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6804"/>
      </w:tblGrid>
      <w:tr w:rsidR="00AA73BB" w:rsidRPr="00605048" w14:paraId="083308F8" w14:textId="77777777" w:rsidTr="00F80EE7">
        <w:trPr>
          <w:trHeight w:val="1980"/>
        </w:trPr>
        <w:tc>
          <w:tcPr>
            <w:tcW w:w="2376" w:type="dxa"/>
          </w:tcPr>
          <w:p w14:paraId="1CBF088B" w14:textId="6B6D7514" w:rsidR="00AA73BB" w:rsidRPr="00605048" w:rsidRDefault="00AA73BB" w:rsidP="00F80EE7">
            <w:r w:rsidRPr="00605048">
              <w:rPr>
                <w:noProof/>
              </w:rPr>
              <w:drawing>
                <wp:inline distT="0" distB="0" distL="0" distR="0" wp14:anchorId="547F2ACE" wp14:editId="2D9A0132">
                  <wp:extent cx="1271579" cy="1212850"/>
                  <wp:effectExtent l="0" t="0" r="5080" b="6350"/>
                  <wp:docPr id="1" name="Afbeelding 1" descr="Afbeelding met tekst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fbeelding 1" descr="Afbeelding met tekst&#10;&#10;Automatisch gegenereerde beschrijv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441" cy="12327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67B78566" w14:textId="4816CF85" w:rsidR="00AA73BB" w:rsidRPr="00605048" w:rsidRDefault="00AA73BB" w:rsidP="00F80EE7">
            <w:pPr>
              <w:jc w:val="right"/>
              <w:rPr>
                <w:rFonts w:ascii="Trebuchet MS" w:hAnsi="Trebuchet MS" w:cs="Courier New"/>
                <w:sz w:val="36"/>
                <w:szCs w:val="36"/>
              </w:rPr>
            </w:pPr>
            <w:r w:rsidRPr="00605048">
              <w:rPr>
                <w:rFonts w:ascii="Verdana" w:hAnsi="Verdana" w:cs="Courier New"/>
                <w:sz w:val="36"/>
                <w:szCs w:val="36"/>
              </w:rPr>
              <w:t>Adviesraad Sociaal Domein Zuidplas</w:t>
            </w:r>
          </w:p>
          <w:p w14:paraId="06859025" w14:textId="0A54B147" w:rsidR="00AA73BB" w:rsidRPr="00EF145B" w:rsidRDefault="00AA73BB" w:rsidP="00F80EE7">
            <w:pPr>
              <w:jc w:val="right"/>
              <w:rPr>
                <w:rFonts w:ascii="Verdana" w:hAnsi="Verdana"/>
              </w:rPr>
            </w:pPr>
          </w:p>
          <w:p w14:paraId="4CF7991B" w14:textId="77777777" w:rsidR="00AA73BB" w:rsidRPr="00605048" w:rsidRDefault="00AA73BB" w:rsidP="00F80EE7">
            <w:pPr>
              <w:rPr>
                <w:rFonts w:ascii="Verdana" w:hAnsi="Verdana"/>
                <w:sz w:val="18"/>
                <w:szCs w:val="18"/>
              </w:rPr>
            </w:pPr>
          </w:p>
          <w:p w14:paraId="51B98D74" w14:textId="77777777" w:rsidR="00AA73BB" w:rsidRPr="00605048" w:rsidRDefault="00AA73BB" w:rsidP="00F80EE7">
            <w:pPr>
              <w:rPr>
                <w:rFonts w:ascii="Verdana" w:hAnsi="Verdana"/>
                <w:sz w:val="18"/>
                <w:szCs w:val="18"/>
              </w:rPr>
            </w:pPr>
          </w:p>
          <w:p w14:paraId="56748384" w14:textId="3BF67D4E" w:rsidR="00AA73BB" w:rsidRDefault="00315A3B" w:rsidP="00F80EE7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’s Gravenwal 27</w:t>
            </w:r>
          </w:p>
          <w:p w14:paraId="4EE639C4" w14:textId="78A01114" w:rsidR="00AA73BB" w:rsidRDefault="00315A3B" w:rsidP="00315A3B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2761 JG </w:t>
            </w:r>
            <w:r w:rsidR="00AA73BB">
              <w:rPr>
                <w:rFonts w:ascii="Verdana" w:hAnsi="Verdana"/>
                <w:sz w:val="18"/>
                <w:szCs w:val="18"/>
              </w:rPr>
              <w:t xml:space="preserve"> Zevenhuizen</w:t>
            </w:r>
          </w:p>
          <w:p w14:paraId="7142F3BC" w14:textId="77777777" w:rsidR="00AA73BB" w:rsidRPr="00605048" w:rsidRDefault="00AA73BB" w:rsidP="00F80EE7">
            <w:pPr>
              <w:tabs>
                <w:tab w:val="left" w:pos="1200"/>
                <w:tab w:val="right" w:pos="6588"/>
              </w:tabs>
              <w:rPr>
                <w:rFonts w:ascii="Verdana" w:hAnsi="Verdana"/>
                <w:sz w:val="18"/>
                <w:szCs w:val="18"/>
              </w:rPr>
            </w:pPr>
          </w:p>
          <w:p w14:paraId="308D63D7" w14:textId="77777777" w:rsidR="00AA73BB" w:rsidRPr="00605048" w:rsidRDefault="00AA73BB" w:rsidP="00F80EE7">
            <w:pPr>
              <w:jc w:val="right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605048">
              <w:rPr>
                <w:rFonts w:ascii="Verdana" w:hAnsi="Verdana"/>
                <w:sz w:val="18"/>
                <w:szCs w:val="18"/>
              </w:rPr>
              <w:t>secretaris</w:t>
            </w:r>
            <w:r>
              <w:rPr>
                <w:rFonts w:ascii="Verdana" w:hAnsi="Verdana"/>
                <w:sz w:val="18"/>
                <w:szCs w:val="18"/>
              </w:rPr>
              <w:t>@adviesraadsociaaldomeinzuidplas.nl</w:t>
            </w:r>
            <w:proofErr w:type="spellEnd"/>
          </w:p>
          <w:p w14:paraId="3B3C025A" w14:textId="77777777" w:rsidR="00AA73BB" w:rsidRPr="00605048" w:rsidRDefault="00AA73BB" w:rsidP="00F80EE7">
            <w:pPr>
              <w:jc w:val="right"/>
            </w:pPr>
            <w:proofErr w:type="spellStart"/>
            <w:r w:rsidRPr="00605048">
              <w:t>www.advies</w:t>
            </w:r>
            <w:r>
              <w:t>raadsociaaldomein</w:t>
            </w:r>
            <w:r w:rsidRPr="00605048">
              <w:t>zuidplas.nl</w:t>
            </w:r>
            <w:proofErr w:type="spellEnd"/>
          </w:p>
        </w:tc>
      </w:tr>
    </w:tbl>
    <w:p w14:paraId="12347FD4" w14:textId="77777777" w:rsidR="00974677" w:rsidRDefault="00974677" w:rsidP="00315A3B">
      <w:pPr>
        <w:spacing w:after="0" w:line="22" w:lineRule="atLeast"/>
        <w:rPr>
          <w:rFonts w:ascii="Verdana" w:hAnsi="Verdana"/>
        </w:rPr>
      </w:pPr>
    </w:p>
    <w:p w14:paraId="40BBC88E" w14:textId="77777777" w:rsidR="00E63580" w:rsidRDefault="00E63580" w:rsidP="008A4083">
      <w:pPr>
        <w:spacing w:after="0" w:line="22" w:lineRule="atLeast"/>
        <w:rPr>
          <w:rFonts w:ascii="Verdana" w:eastAsia="Times New Roman" w:hAnsi="Verdana" w:cs="Arial"/>
          <w:color w:val="000000"/>
          <w:lang w:eastAsia="nl-NL"/>
        </w:rPr>
      </w:pPr>
    </w:p>
    <w:p w14:paraId="2912FA72" w14:textId="77777777" w:rsidR="002971FE" w:rsidRDefault="002971FE" w:rsidP="008A4083">
      <w:pPr>
        <w:spacing w:after="0" w:line="22" w:lineRule="atLeast"/>
        <w:rPr>
          <w:rFonts w:ascii="Verdana" w:eastAsia="Times New Roman" w:hAnsi="Verdana" w:cs="Arial"/>
          <w:color w:val="000000"/>
          <w:lang w:eastAsia="nl-NL"/>
        </w:rPr>
      </w:pPr>
    </w:p>
    <w:p w14:paraId="3FD5F0C5" w14:textId="59478DAD" w:rsidR="008A4083" w:rsidRPr="00A840D1" w:rsidRDefault="008A4083" w:rsidP="008A4083">
      <w:pPr>
        <w:spacing w:after="0" w:line="22" w:lineRule="atLeast"/>
        <w:rPr>
          <w:rFonts w:ascii="Verdana" w:eastAsia="Times New Roman" w:hAnsi="Verdana" w:cs="Arial"/>
          <w:color w:val="000000"/>
          <w:lang w:eastAsia="nl-NL"/>
        </w:rPr>
      </w:pPr>
      <w:r w:rsidRPr="00A840D1">
        <w:rPr>
          <w:rFonts w:ascii="Verdana" w:eastAsia="Times New Roman" w:hAnsi="Verdana" w:cs="Arial"/>
          <w:color w:val="000000"/>
          <w:lang w:eastAsia="nl-NL"/>
        </w:rPr>
        <w:t>Aan het college van B</w:t>
      </w:r>
      <w:r>
        <w:rPr>
          <w:rFonts w:ascii="Verdana" w:eastAsia="Times New Roman" w:hAnsi="Verdana" w:cs="Arial"/>
          <w:color w:val="000000"/>
          <w:lang w:eastAsia="nl-NL"/>
        </w:rPr>
        <w:t xml:space="preserve"> en </w:t>
      </w:r>
      <w:r w:rsidRPr="00A840D1">
        <w:rPr>
          <w:rFonts w:ascii="Verdana" w:eastAsia="Times New Roman" w:hAnsi="Verdana" w:cs="Arial"/>
          <w:color w:val="000000"/>
          <w:lang w:eastAsia="nl-NL"/>
        </w:rPr>
        <w:t xml:space="preserve">W </w:t>
      </w:r>
      <w:r>
        <w:rPr>
          <w:rFonts w:ascii="Verdana" w:eastAsia="Times New Roman" w:hAnsi="Verdana" w:cs="Arial"/>
          <w:color w:val="000000"/>
          <w:lang w:eastAsia="nl-NL"/>
        </w:rPr>
        <w:t xml:space="preserve">van de </w:t>
      </w:r>
      <w:r w:rsidRPr="00A840D1">
        <w:rPr>
          <w:rFonts w:ascii="Verdana" w:eastAsia="Times New Roman" w:hAnsi="Verdana" w:cs="Arial"/>
          <w:color w:val="000000"/>
          <w:lang w:eastAsia="nl-NL"/>
        </w:rPr>
        <w:t>gemeente Zuidplas</w:t>
      </w:r>
    </w:p>
    <w:p w14:paraId="0D827B8E" w14:textId="77777777" w:rsidR="008A4083" w:rsidRDefault="008A4083" w:rsidP="008A4083">
      <w:pPr>
        <w:spacing w:after="0" w:line="22" w:lineRule="atLeast"/>
        <w:rPr>
          <w:rFonts w:ascii="Verdana" w:eastAsia="Times New Roman" w:hAnsi="Verdana" w:cs="Arial"/>
          <w:color w:val="000000"/>
          <w:lang w:eastAsia="nl-NL"/>
        </w:rPr>
      </w:pPr>
      <w:r w:rsidRPr="00A840D1">
        <w:rPr>
          <w:rFonts w:ascii="Verdana" w:eastAsia="Times New Roman" w:hAnsi="Verdana" w:cs="Arial"/>
          <w:color w:val="000000"/>
          <w:lang w:eastAsia="nl-NL"/>
        </w:rPr>
        <w:t>Postbus 10</w:t>
      </w:r>
      <w:r>
        <w:rPr>
          <w:rFonts w:ascii="Verdana" w:eastAsia="Times New Roman" w:hAnsi="Verdana" w:cs="Arial"/>
          <w:color w:val="000000"/>
          <w:lang w:eastAsia="nl-NL"/>
        </w:rPr>
        <w:t>0</w:t>
      </w:r>
    </w:p>
    <w:p w14:paraId="61CA9CB9" w14:textId="77777777" w:rsidR="008A4083" w:rsidRPr="00A840D1" w:rsidRDefault="008A4083" w:rsidP="008A4083">
      <w:pPr>
        <w:spacing w:after="0" w:line="22" w:lineRule="atLeast"/>
        <w:rPr>
          <w:rFonts w:ascii="Verdana" w:eastAsia="Times New Roman" w:hAnsi="Verdana" w:cs="Arial"/>
          <w:color w:val="000000"/>
          <w:lang w:eastAsia="nl-NL"/>
        </w:rPr>
      </w:pPr>
      <w:r w:rsidRPr="00A840D1">
        <w:rPr>
          <w:rFonts w:ascii="Verdana" w:eastAsia="Times New Roman" w:hAnsi="Verdana" w:cs="Arial"/>
          <w:color w:val="000000"/>
          <w:lang w:eastAsia="nl-NL"/>
        </w:rPr>
        <w:t xml:space="preserve">2910 AC </w:t>
      </w:r>
      <w:r>
        <w:rPr>
          <w:rFonts w:ascii="Verdana" w:eastAsia="Times New Roman" w:hAnsi="Verdana" w:cs="Arial"/>
          <w:color w:val="000000"/>
          <w:lang w:eastAsia="nl-NL"/>
        </w:rPr>
        <w:t xml:space="preserve"> </w:t>
      </w:r>
      <w:r w:rsidRPr="00A840D1">
        <w:rPr>
          <w:rFonts w:ascii="Verdana" w:eastAsia="Times New Roman" w:hAnsi="Verdana" w:cs="Arial"/>
          <w:color w:val="000000"/>
          <w:lang w:eastAsia="nl-NL"/>
        </w:rPr>
        <w:t xml:space="preserve">Nieuwerkerk aan den IJssel </w:t>
      </w:r>
    </w:p>
    <w:p w14:paraId="30DD9626" w14:textId="77777777" w:rsidR="008A4083" w:rsidRDefault="008A4083" w:rsidP="00315A3B">
      <w:pPr>
        <w:spacing w:after="0" w:line="22" w:lineRule="atLeast"/>
        <w:rPr>
          <w:rFonts w:ascii="Verdana" w:hAnsi="Verdana"/>
        </w:rPr>
      </w:pPr>
    </w:p>
    <w:p w14:paraId="5AC44496" w14:textId="77777777" w:rsidR="00D8455D" w:rsidRDefault="00D8455D" w:rsidP="00315A3B">
      <w:pPr>
        <w:spacing w:after="0" w:line="22" w:lineRule="atLeast"/>
        <w:rPr>
          <w:rFonts w:ascii="Verdana" w:hAnsi="Verdana"/>
        </w:rPr>
      </w:pPr>
    </w:p>
    <w:p w14:paraId="47C8F6DE" w14:textId="0F3C7CB0" w:rsidR="00AA73BB" w:rsidRPr="00832C62" w:rsidRDefault="00AA73BB" w:rsidP="00315A3B">
      <w:pPr>
        <w:spacing w:after="0" w:line="22" w:lineRule="atLeast"/>
        <w:rPr>
          <w:rFonts w:ascii="Verdana" w:hAnsi="Verdana"/>
        </w:rPr>
      </w:pPr>
      <w:r w:rsidRPr="00EF145B">
        <w:rPr>
          <w:rFonts w:ascii="Verdana" w:hAnsi="Verdana"/>
        </w:rPr>
        <w:t>Datum:</w:t>
      </w:r>
      <w:r>
        <w:rPr>
          <w:rFonts w:ascii="Verdana" w:hAnsi="Verdana"/>
        </w:rPr>
        <w:t xml:space="preserve"> </w:t>
      </w:r>
      <w:r w:rsidR="00832C62" w:rsidRPr="00832C62">
        <w:rPr>
          <w:rFonts w:ascii="Verdana" w:hAnsi="Verdana"/>
        </w:rPr>
        <w:t>6 oktober 2025</w:t>
      </w:r>
    </w:p>
    <w:p w14:paraId="2AC6E6A0" w14:textId="4EDA5CB5" w:rsidR="00730D92" w:rsidRDefault="008E4AD4" w:rsidP="002721CF">
      <w:pPr>
        <w:spacing w:after="0" w:line="22" w:lineRule="atLeast"/>
        <w:rPr>
          <w:rFonts w:ascii="Verdana" w:hAnsi="Verdana"/>
        </w:rPr>
      </w:pPr>
      <w:r>
        <w:rPr>
          <w:rFonts w:ascii="Verdana" w:hAnsi="Verdana"/>
        </w:rPr>
        <w:t>Onderwerp</w:t>
      </w:r>
      <w:r w:rsidR="00AA73BB" w:rsidRPr="00EF145B">
        <w:rPr>
          <w:rFonts w:ascii="Verdana" w:hAnsi="Verdana"/>
        </w:rPr>
        <w:t xml:space="preserve">: </w:t>
      </w:r>
      <w:r w:rsidR="002721CF" w:rsidRPr="002721CF">
        <w:rPr>
          <w:rFonts w:ascii="Verdana" w:hAnsi="Verdana"/>
        </w:rPr>
        <w:t>HHT (huishoudelijke hulp toelage)</w:t>
      </w:r>
    </w:p>
    <w:p w14:paraId="3D5C2B2A" w14:textId="77777777" w:rsidR="002721CF" w:rsidRDefault="002721CF" w:rsidP="002721CF">
      <w:pPr>
        <w:spacing w:after="0" w:line="22" w:lineRule="atLeast"/>
        <w:rPr>
          <w:rFonts w:ascii="Verdana" w:hAnsi="Verdana" w:cs="Arial"/>
        </w:rPr>
      </w:pPr>
    </w:p>
    <w:p w14:paraId="02F5B2C9" w14:textId="77777777" w:rsidR="002971FE" w:rsidRDefault="002971FE" w:rsidP="002721CF">
      <w:pPr>
        <w:spacing w:after="0" w:line="22" w:lineRule="atLeast"/>
        <w:rPr>
          <w:rFonts w:ascii="Verdana" w:hAnsi="Verdana" w:cs="Arial"/>
        </w:rPr>
      </w:pPr>
    </w:p>
    <w:p w14:paraId="59806D92" w14:textId="77777777" w:rsidR="002971FE" w:rsidRDefault="002971FE" w:rsidP="002721CF">
      <w:pPr>
        <w:spacing w:after="0" w:line="22" w:lineRule="atLeast"/>
        <w:rPr>
          <w:rFonts w:ascii="Verdana" w:hAnsi="Verdana" w:cs="Arial"/>
        </w:rPr>
      </w:pPr>
    </w:p>
    <w:p w14:paraId="7976B05E" w14:textId="77777777" w:rsidR="001244C9" w:rsidRDefault="001244C9" w:rsidP="001244C9">
      <w:pPr>
        <w:spacing w:after="0" w:line="22" w:lineRule="atLeast"/>
        <w:rPr>
          <w:rFonts w:ascii="Verdana" w:hAnsi="Verdana"/>
        </w:rPr>
      </w:pPr>
      <w:r w:rsidRPr="001244C9">
        <w:rPr>
          <w:rFonts w:ascii="Verdana" w:hAnsi="Verdana"/>
        </w:rPr>
        <w:t>Geacht college,</w:t>
      </w:r>
    </w:p>
    <w:p w14:paraId="76B4D436" w14:textId="77777777" w:rsidR="00730D92" w:rsidRPr="001244C9" w:rsidRDefault="00730D92" w:rsidP="001244C9">
      <w:pPr>
        <w:spacing w:after="0" w:line="22" w:lineRule="atLeast"/>
        <w:rPr>
          <w:rFonts w:ascii="Verdana" w:hAnsi="Verdana"/>
        </w:rPr>
      </w:pPr>
    </w:p>
    <w:p w14:paraId="59590DB1" w14:textId="77777777" w:rsidR="001244C9" w:rsidRPr="001244C9" w:rsidRDefault="001244C9" w:rsidP="001244C9">
      <w:pPr>
        <w:spacing w:after="0" w:line="22" w:lineRule="atLeast"/>
        <w:rPr>
          <w:rFonts w:ascii="Verdana" w:hAnsi="Verdana"/>
        </w:rPr>
      </w:pPr>
    </w:p>
    <w:p w14:paraId="486F2FC5" w14:textId="4E27A58A" w:rsidR="001244C9" w:rsidRDefault="001244C9" w:rsidP="001244C9">
      <w:pPr>
        <w:spacing w:after="0" w:line="22" w:lineRule="atLeast"/>
        <w:rPr>
          <w:rFonts w:ascii="Verdana" w:hAnsi="Verdana"/>
        </w:rPr>
      </w:pPr>
      <w:r w:rsidRPr="001244C9">
        <w:rPr>
          <w:rFonts w:ascii="Verdana" w:hAnsi="Verdana"/>
        </w:rPr>
        <w:t xml:space="preserve">Naar wij begrepen hebben, is het college van plan de HHT uren voor Mantelzorgers voor 2026 te </w:t>
      </w:r>
      <w:r w:rsidR="00655518">
        <w:rPr>
          <w:rFonts w:ascii="Verdana" w:hAnsi="Verdana"/>
        </w:rPr>
        <w:t>beëindigen.</w:t>
      </w:r>
      <w:r w:rsidRPr="001244C9">
        <w:rPr>
          <w:rFonts w:ascii="Verdana" w:hAnsi="Verdana"/>
        </w:rPr>
        <w:t xml:space="preserve"> Hiervoor wilt u de </w:t>
      </w:r>
      <w:r w:rsidR="00025D07">
        <w:rPr>
          <w:rFonts w:ascii="Verdana" w:hAnsi="Verdana"/>
        </w:rPr>
        <w:t>Integrale Verordening Sociaal Domein</w:t>
      </w:r>
      <w:r w:rsidRPr="001244C9">
        <w:rPr>
          <w:rFonts w:ascii="Verdana" w:hAnsi="Verdana"/>
        </w:rPr>
        <w:t xml:space="preserve"> op korte termijn aanpassen.</w:t>
      </w:r>
    </w:p>
    <w:p w14:paraId="6C8864B1" w14:textId="77777777" w:rsidR="001244C9" w:rsidRPr="001244C9" w:rsidRDefault="001244C9" w:rsidP="001244C9">
      <w:pPr>
        <w:spacing w:after="0" w:line="22" w:lineRule="atLeast"/>
        <w:rPr>
          <w:rFonts w:ascii="Verdana" w:hAnsi="Verdana"/>
        </w:rPr>
      </w:pPr>
    </w:p>
    <w:p w14:paraId="478BC91F" w14:textId="07582FEC" w:rsidR="001244C9" w:rsidRPr="001244C9" w:rsidRDefault="001244C9" w:rsidP="001244C9">
      <w:pPr>
        <w:spacing w:after="0" w:line="22" w:lineRule="atLeast"/>
        <w:rPr>
          <w:rFonts w:ascii="Verdana" w:hAnsi="Verdana"/>
        </w:rPr>
      </w:pPr>
      <w:r w:rsidRPr="001244C9">
        <w:rPr>
          <w:rFonts w:ascii="Verdana" w:hAnsi="Verdana"/>
        </w:rPr>
        <w:t xml:space="preserve">Wij willen u erop wijzen dat dit een beleidswijziging is, waarvoor u uw Adviesraad Sociaal Domein in een eerder stadium had moeten raadplegen zodat de gemeenteraad kennis had kunnen nemen van dit advies voordat het tot besluitvorming komt. </w:t>
      </w:r>
    </w:p>
    <w:p w14:paraId="58AF769D" w14:textId="77777777" w:rsidR="001244C9" w:rsidRPr="001244C9" w:rsidRDefault="001244C9" w:rsidP="001244C9">
      <w:pPr>
        <w:spacing w:after="0" w:line="22" w:lineRule="atLeast"/>
        <w:rPr>
          <w:rFonts w:ascii="Verdana" w:hAnsi="Verdana"/>
        </w:rPr>
      </w:pPr>
    </w:p>
    <w:p w14:paraId="5E664265" w14:textId="77777777" w:rsidR="001244C9" w:rsidRPr="001244C9" w:rsidRDefault="001244C9" w:rsidP="001244C9">
      <w:pPr>
        <w:spacing w:after="0" w:line="22" w:lineRule="atLeast"/>
        <w:rPr>
          <w:rFonts w:ascii="Verdana" w:hAnsi="Verdana"/>
        </w:rPr>
      </w:pPr>
      <w:r w:rsidRPr="001244C9">
        <w:rPr>
          <w:rFonts w:ascii="Verdana" w:hAnsi="Verdana"/>
        </w:rPr>
        <w:t>Aangezien deze procedure niet is gevolgd, hecht de Adviesraad Sociaal Domein eraan om u alsnog als volgt te adviseren:</w:t>
      </w:r>
    </w:p>
    <w:p w14:paraId="140E02F9" w14:textId="77777777" w:rsidR="001244C9" w:rsidRPr="001244C9" w:rsidRDefault="001244C9" w:rsidP="001244C9">
      <w:pPr>
        <w:spacing w:after="0" w:line="22" w:lineRule="atLeast"/>
        <w:rPr>
          <w:rFonts w:ascii="Verdana" w:hAnsi="Verdana"/>
        </w:rPr>
      </w:pPr>
    </w:p>
    <w:p w14:paraId="7894BB9B" w14:textId="77777777" w:rsidR="001244C9" w:rsidRPr="001244C9" w:rsidRDefault="001244C9" w:rsidP="001244C9">
      <w:pPr>
        <w:pStyle w:val="Lijstalinea"/>
        <w:numPr>
          <w:ilvl w:val="0"/>
          <w:numId w:val="19"/>
        </w:numPr>
        <w:spacing w:after="0" w:line="22" w:lineRule="atLeast"/>
        <w:ind w:left="360"/>
        <w:rPr>
          <w:rFonts w:ascii="Verdana" w:hAnsi="Verdana"/>
        </w:rPr>
      </w:pPr>
      <w:r w:rsidRPr="001244C9">
        <w:rPr>
          <w:rFonts w:ascii="Verdana" w:hAnsi="Verdana"/>
        </w:rPr>
        <w:t>Zorg dat alle betrokkenen die nu gebruik maken van de regeling individueel op de hoogte worden gebracht van de beëindiging van de regeling.</w:t>
      </w:r>
    </w:p>
    <w:p w14:paraId="7CEE2F80" w14:textId="5D331406" w:rsidR="001244C9" w:rsidRPr="001244C9" w:rsidRDefault="001244C9" w:rsidP="001244C9">
      <w:pPr>
        <w:pStyle w:val="Lijstalinea"/>
        <w:numPr>
          <w:ilvl w:val="0"/>
          <w:numId w:val="19"/>
        </w:numPr>
        <w:spacing w:after="0" w:line="22" w:lineRule="atLeast"/>
        <w:ind w:left="360"/>
        <w:rPr>
          <w:rFonts w:ascii="Verdana" w:hAnsi="Verdana"/>
        </w:rPr>
      </w:pPr>
      <w:r w:rsidRPr="001244C9">
        <w:rPr>
          <w:rFonts w:ascii="Verdana" w:hAnsi="Verdana"/>
        </w:rPr>
        <w:t xml:space="preserve">Geef daarbij aan dat </w:t>
      </w:r>
      <w:proofErr w:type="gramStart"/>
      <w:r w:rsidRPr="001244C9">
        <w:rPr>
          <w:rFonts w:ascii="Verdana" w:hAnsi="Verdana"/>
        </w:rPr>
        <w:t>indien</w:t>
      </w:r>
      <w:proofErr w:type="gramEnd"/>
      <w:r w:rsidRPr="001244C9">
        <w:rPr>
          <w:rFonts w:ascii="Verdana" w:hAnsi="Verdana"/>
        </w:rPr>
        <w:t xml:space="preserve"> zij de ondersteuning niet kunnen missen welke route ze moeten volgen om de noodzakelijke tegemoetkoming alsnog te kunnen krijgen.</w:t>
      </w:r>
    </w:p>
    <w:p w14:paraId="58A14DFD" w14:textId="0B94193A" w:rsidR="001244C9" w:rsidRPr="001244C9" w:rsidRDefault="001244C9" w:rsidP="001244C9">
      <w:pPr>
        <w:pStyle w:val="Lijstalinea"/>
        <w:numPr>
          <w:ilvl w:val="0"/>
          <w:numId w:val="19"/>
        </w:numPr>
        <w:spacing w:after="0" w:line="22" w:lineRule="atLeast"/>
        <w:ind w:left="360"/>
        <w:rPr>
          <w:rFonts w:ascii="Verdana" w:hAnsi="Verdana"/>
        </w:rPr>
      </w:pPr>
      <w:r w:rsidRPr="001244C9">
        <w:rPr>
          <w:rFonts w:ascii="Verdana" w:hAnsi="Verdana"/>
        </w:rPr>
        <w:t xml:space="preserve">Bied, gelet op de korte tijd, directe en actieve ondersteuning aan </w:t>
      </w:r>
      <w:proofErr w:type="spellStart"/>
      <w:r w:rsidRPr="001244C9">
        <w:rPr>
          <w:rFonts w:ascii="Verdana" w:hAnsi="Verdana"/>
        </w:rPr>
        <w:t>ee</w:t>
      </w:r>
      <w:proofErr w:type="spellEnd"/>
      <w:r w:rsidRPr="001244C9">
        <w:rPr>
          <w:rFonts w:ascii="Verdana" w:hAnsi="Verdana"/>
        </w:rPr>
        <w:t xml:space="preserve"> ieder die daar behoefte aan heeft zodat niet het gevoel ontstaat dat men aan zijn of haar lot wordt overgelaten. </w:t>
      </w:r>
    </w:p>
    <w:p w14:paraId="3F39D2EE" w14:textId="77777777" w:rsidR="001244C9" w:rsidRPr="001244C9" w:rsidRDefault="001244C9" w:rsidP="001244C9">
      <w:pPr>
        <w:spacing w:after="0" w:line="22" w:lineRule="atLeast"/>
        <w:rPr>
          <w:rFonts w:ascii="Verdana" w:hAnsi="Verdana"/>
        </w:rPr>
      </w:pPr>
    </w:p>
    <w:p w14:paraId="285DBD25" w14:textId="4B9880E3" w:rsidR="001244C9" w:rsidRPr="001244C9" w:rsidRDefault="001244C9" w:rsidP="001244C9">
      <w:pPr>
        <w:spacing w:after="0" w:line="22" w:lineRule="atLeast"/>
        <w:rPr>
          <w:rFonts w:ascii="Verdana" w:hAnsi="Verdana"/>
        </w:rPr>
      </w:pPr>
      <w:r w:rsidRPr="001244C9">
        <w:rPr>
          <w:rFonts w:ascii="Verdana" w:hAnsi="Verdana"/>
        </w:rPr>
        <w:t xml:space="preserve">Mocht aan één of meerdere adviezen al invulling zijn gegeven dan waardeert de adviesraad dat positief.    </w:t>
      </w:r>
    </w:p>
    <w:p w14:paraId="2F2DEF43" w14:textId="77777777" w:rsidR="001244C9" w:rsidRPr="001244C9" w:rsidRDefault="001244C9" w:rsidP="001244C9">
      <w:pPr>
        <w:spacing w:after="0" w:line="22" w:lineRule="atLeast"/>
        <w:rPr>
          <w:rFonts w:ascii="Verdana" w:hAnsi="Verdana"/>
        </w:rPr>
      </w:pPr>
    </w:p>
    <w:p w14:paraId="1040A75F" w14:textId="77777777" w:rsidR="001244C9" w:rsidRPr="001244C9" w:rsidRDefault="001244C9" w:rsidP="001244C9">
      <w:pPr>
        <w:spacing w:after="0" w:line="22" w:lineRule="atLeast"/>
        <w:rPr>
          <w:rFonts w:ascii="Verdana" w:hAnsi="Verdana"/>
        </w:rPr>
      </w:pPr>
      <w:r w:rsidRPr="001244C9">
        <w:rPr>
          <w:rFonts w:ascii="Verdana" w:hAnsi="Verdana"/>
        </w:rPr>
        <w:t xml:space="preserve">Wij sluiten dit advies graag af met het volgende: In deze tijd van (grote) tekorten in de zorg, zowel op het gebied van financiën als personeel, zijn </w:t>
      </w:r>
      <w:r w:rsidRPr="001244C9">
        <w:rPr>
          <w:rFonts w:ascii="Verdana" w:hAnsi="Verdana"/>
        </w:rPr>
        <w:lastRenderedPageBreak/>
        <w:t xml:space="preserve">mantelzorgers onmisbaar en dienen deze alle ondersteuning te krijgen die nodig is om hun werk voort te kunnen zetten.  </w:t>
      </w:r>
    </w:p>
    <w:p w14:paraId="1B61ACAC" w14:textId="77777777" w:rsidR="001244C9" w:rsidRDefault="001244C9" w:rsidP="001244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nl-NL"/>
        </w:rPr>
      </w:pPr>
    </w:p>
    <w:p w14:paraId="0D2A0F11" w14:textId="77777777" w:rsidR="001244C9" w:rsidRPr="00935E44" w:rsidRDefault="001244C9" w:rsidP="001244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nl-NL"/>
        </w:rPr>
      </w:pPr>
    </w:p>
    <w:p w14:paraId="14484518" w14:textId="77777777" w:rsidR="001244C9" w:rsidRDefault="001244C9" w:rsidP="00974677">
      <w:pPr>
        <w:spacing w:after="0"/>
        <w:rPr>
          <w:rFonts w:ascii="Verdana" w:hAnsi="Verdana" w:cs="Arial"/>
        </w:rPr>
      </w:pPr>
    </w:p>
    <w:p w14:paraId="214712B0" w14:textId="77777777" w:rsidR="001244C9" w:rsidRDefault="001244C9" w:rsidP="00974677">
      <w:pPr>
        <w:spacing w:after="0"/>
        <w:rPr>
          <w:rFonts w:ascii="Verdana" w:hAnsi="Verdana" w:cs="Arial"/>
        </w:rPr>
      </w:pPr>
    </w:p>
    <w:p w14:paraId="4DEF8964" w14:textId="77777777" w:rsidR="001244C9" w:rsidRDefault="001244C9" w:rsidP="00974677">
      <w:pPr>
        <w:spacing w:after="0"/>
        <w:rPr>
          <w:rFonts w:ascii="Verdana" w:hAnsi="Verdana" w:cs="Arial"/>
        </w:rPr>
      </w:pPr>
    </w:p>
    <w:p w14:paraId="3D84A375" w14:textId="77777777" w:rsidR="00730D92" w:rsidRDefault="00730D92" w:rsidP="00730D92">
      <w:pPr>
        <w:spacing w:after="0"/>
        <w:rPr>
          <w:rFonts w:ascii="Verdana" w:hAnsi="Verdana" w:cs="Arial"/>
        </w:rPr>
      </w:pPr>
      <w:r>
        <w:rPr>
          <w:rFonts w:ascii="Verdana" w:hAnsi="Verdana" w:cs="Arial"/>
        </w:rPr>
        <w:t>Met vriendelijke groet,</w:t>
      </w:r>
    </w:p>
    <w:p w14:paraId="247F9D8A" w14:textId="77777777" w:rsidR="00730D92" w:rsidRDefault="00730D92" w:rsidP="00730D92">
      <w:pPr>
        <w:spacing w:after="0"/>
        <w:rPr>
          <w:rFonts w:ascii="Verdana" w:hAnsi="Verdana" w:cs="Arial"/>
        </w:rPr>
      </w:pPr>
      <w:r>
        <w:rPr>
          <w:rFonts w:ascii="Verdana" w:hAnsi="Verdana" w:cs="Arial"/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724914D8" wp14:editId="78B185AC">
                <wp:simplePos x="0" y="0"/>
                <wp:positionH relativeFrom="column">
                  <wp:posOffset>2986405</wp:posOffset>
                </wp:positionH>
                <wp:positionV relativeFrom="paragraph">
                  <wp:posOffset>49530</wp:posOffset>
                </wp:positionV>
                <wp:extent cx="886326" cy="441024"/>
                <wp:effectExtent l="57150" t="57150" r="0" b="54610"/>
                <wp:wrapNone/>
                <wp:docPr id="2" name="Inkt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886326" cy="441024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174C7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t 2" o:spid="_x0000_s1026" type="#_x0000_t75" style="position:absolute;margin-left:234.45pt;margin-top:3.2pt;width:71.25pt;height:3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">
                <v:imagedata r:id="rId9" o:title="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D620434" wp14:editId="7E43E88B">
            <wp:extent cx="858253" cy="720636"/>
            <wp:effectExtent l="0" t="0" r="0" b="3810"/>
            <wp:docPr id="4" name="Afbeelding 4" descr="Afbeelding met tekening, schets, Kinderkunst, Lijnillustratie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4" descr="Afbeelding met tekening, schets, Kinderkunst, Lijnillustraties&#10;&#10;Door AI gegenereerde inhoud is mogelijk onjuist.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66166" cy="72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 w:cs="Arial"/>
        </w:rPr>
        <w:tab/>
      </w:r>
    </w:p>
    <w:p w14:paraId="4ECB8F66" w14:textId="77777777" w:rsidR="00730D92" w:rsidRPr="0033441C" w:rsidRDefault="00730D92" w:rsidP="00730D92">
      <w:pPr>
        <w:spacing w:after="0"/>
        <w:rPr>
          <w:rFonts w:ascii="Verdana" w:hAnsi="Verdana" w:cs="Arial"/>
        </w:rPr>
      </w:pPr>
      <w:r>
        <w:rPr>
          <w:rFonts w:ascii="Verdana" w:hAnsi="Verdana" w:cs="Arial"/>
        </w:rPr>
        <w:t xml:space="preserve">A.P. </w:t>
      </w:r>
      <w:r w:rsidRPr="0033441C">
        <w:rPr>
          <w:rFonts w:ascii="Verdana" w:hAnsi="Verdana" w:cs="Arial"/>
        </w:rPr>
        <w:t>Van Sprang</w:t>
      </w:r>
      <w:r>
        <w:rPr>
          <w:rFonts w:ascii="Verdana" w:hAnsi="Verdana" w:cs="Arial"/>
        </w:rPr>
        <w:t xml:space="preserve"> </w:t>
      </w:r>
      <w:r w:rsidRPr="00E914D8">
        <w:rPr>
          <w:rFonts w:ascii="Verdana" w:hAnsi="Verdana" w:cs="Arial"/>
          <w:sz w:val="18"/>
          <w:szCs w:val="18"/>
        </w:rPr>
        <w:t>(voorzitter)</w:t>
      </w:r>
      <w:r w:rsidRPr="0033441C">
        <w:rPr>
          <w:rFonts w:ascii="Verdana" w:hAnsi="Verdana" w:cs="Arial"/>
        </w:rPr>
        <w:tab/>
      </w:r>
      <w:r w:rsidRPr="0033441C">
        <w:rPr>
          <w:rFonts w:ascii="Verdana" w:hAnsi="Verdana" w:cs="Arial"/>
        </w:rPr>
        <w:tab/>
        <w:t>J.F.M. Eliens</w:t>
      </w:r>
      <w:r>
        <w:rPr>
          <w:rFonts w:ascii="Verdana" w:hAnsi="Verdana" w:cs="Arial"/>
        </w:rPr>
        <w:t xml:space="preserve"> </w:t>
      </w:r>
      <w:r w:rsidRPr="00E914D8">
        <w:rPr>
          <w:rFonts w:ascii="Verdana" w:hAnsi="Verdana" w:cs="Arial"/>
          <w:sz w:val="18"/>
          <w:szCs w:val="18"/>
        </w:rPr>
        <w:t>(secretaris)</w:t>
      </w:r>
    </w:p>
    <w:p w14:paraId="0BC87789" w14:textId="77777777" w:rsidR="00BE39D6" w:rsidRDefault="00BE39D6" w:rsidP="00974677">
      <w:pPr>
        <w:spacing w:after="0"/>
        <w:rPr>
          <w:rFonts w:ascii="Verdana" w:hAnsi="Verdana" w:cs="Arial"/>
        </w:rPr>
      </w:pPr>
    </w:p>
    <w:sectPr w:rsidR="00BE39D6" w:rsidSect="00D30BF7"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A1FBF" w14:textId="77777777" w:rsidR="005459D3" w:rsidRDefault="005459D3" w:rsidP="00DD54C0">
      <w:pPr>
        <w:spacing w:after="0" w:line="240" w:lineRule="auto"/>
      </w:pPr>
      <w:r>
        <w:separator/>
      </w:r>
    </w:p>
  </w:endnote>
  <w:endnote w:type="continuationSeparator" w:id="0">
    <w:p w14:paraId="017E46FD" w14:textId="77777777" w:rsidR="005459D3" w:rsidRDefault="005459D3" w:rsidP="00DD5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8671185"/>
      <w:docPartObj>
        <w:docPartGallery w:val="Page Numbers (Bottom of Page)"/>
        <w:docPartUnique/>
      </w:docPartObj>
    </w:sdtPr>
    <w:sdtEndPr/>
    <w:sdtContent>
      <w:p w14:paraId="7A6AFB3D" w14:textId="45F5427E" w:rsidR="00DD54C0" w:rsidRDefault="00DD54C0" w:rsidP="00D30BF7">
        <w:pPr>
          <w:pStyle w:val="Voettekst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169F6103" wp14:editId="361614E6">
                  <wp:simplePos x="0" y="0"/>
                  <wp:positionH relativeFrom="leftMargin">
                    <wp:posOffset>6560185</wp:posOffset>
                  </wp:positionH>
                  <wp:positionV relativeFrom="bottomMargin">
                    <wp:posOffset>346073</wp:posOffset>
                  </wp:positionV>
                  <wp:extent cx="565785" cy="191770"/>
                  <wp:effectExtent l="0" t="0" r="0" b="0"/>
                  <wp:wrapNone/>
                  <wp:docPr id="1783086365" name="Rechthoe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59685C" w14:textId="77777777" w:rsidR="00DD54C0" w:rsidRDefault="00DD54C0" w:rsidP="00D30BF7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right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ED7D31" w:themeColor="accent2"/>
                                </w:rPr>
                                <w:t>2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169F6103" id="Rechthoek 1" o:spid="_x0000_s1026" style="position:absolute;left:0;text-align:left;margin-left:516.55pt;margin-top:27.25pt;width:44.55pt;height:15.1pt;rotation:18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" filled="f" fillcolor="#c0504d" stroked="f" strokecolor="#5c83b4" strokeweight="2.25pt">
                  <v:textbox inset=",0,,0">
                    <w:txbxContent>
                      <w:p w14:paraId="7B59685C" w14:textId="77777777" w:rsidR="00DD54C0" w:rsidRDefault="00DD54C0" w:rsidP="00D30BF7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right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ED7D31" w:themeColor="accent2"/>
                          </w:rPr>
                          <w:t>2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FA503" w14:textId="20CD7356" w:rsidR="00CD6BC2" w:rsidRDefault="00CD6BC2" w:rsidP="00CD6BC2">
    <w:pPr>
      <w:pStyle w:val="Voettekst"/>
      <w:jc w:val="right"/>
    </w:pPr>
    <w:r>
      <w:rPr>
        <w:noProof/>
      </w:rPr>
      <mc:AlternateContent>
        <mc:Choice Requires="wps">
          <w:drawing>
            <wp:inline distT="0" distB="0" distL="0" distR="0" wp14:anchorId="6E792A69" wp14:editId="7A5EC58C">
              <wp:extent cx="565785" cy="191770"/>
              <wp:effectExtent l="0" t="0" r="0" b="0"/>
              <wp:docPr id="926025217" name="Rechthoe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6BD28D" w14:textId="77777777" w:rsidR="00CD6BC2" w:rsidRDefault="00CD6BC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ED7D31" w:themeColor="accent2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ED7D31" w:themeColor="accent2"/>
                            </w:rPr>
                            <w:t>1</w:t>
                          </w:r>
                          <w:r>
                            <w:rPr>
                              <w:color w:val="ED7D31" w:themeColor="accent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6E792A69" id="Rechthoek 2" o:spid="_x0000_s1027" style="width:44.55pt;height:15.1pt;rotation:18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" filled="f" fillcolor="#c0504d" stroked="f" strokecolor="#5c83b4" strokeweight="2.25pt">
              <v:textbox inset=",0,,0">
                <w:txbxContent>
                  <w:p w14:paraId="3C6BD28D" w14:textId="77777777" w:rsidR="00CD6BC2" w:rsidRDefault="00CD6BC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ED7D31" w:themeColor="accent2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color w:val="ED7D31" w:themeColor="accent2"/>
                      </w:rPr>
                      <w:t>1</w:t>
                    </w:r>
                    <w:r>
                      <w:rPr>
                        <w:color w:val="ED7D31" w:themeColor="accent2"/>
                      </w:rPr>
                      <w:fldChar w:fldCharType="end"/>
                    </w:r>
                  </w:p>
                </w:txbxContent>
              </v:textbox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0E255" w14:textId="77777777" w:rsidR="005459D3" w:rsidRDefault="005459D3" w:rsidP="00DD54C0">
      <w:pPr>
        <w:spacing w:after="0" w:line="240" w:lineRule="auto"/>
      </w:pPr>
      <w:r>
        <w:separator/>
      </w:r>
    </w:p>
  </w:footnote>
  <w:footnote w:type="continuationSeparator" w:id="0">
    <w:p w14:paraId="1D12B2C8" w14:textId="77777777" w:rsidR="005459D3" w:rsidRDefault="005459D3" w:rsidP="00DD54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826B6"/>
    <w:multiLevelType w:val="hybridMultilevel"/>
    <w:tmpl w:val="5B1E009A"/>
    <w:lvl w:ilvl="0" w:tplc="D0CEF6CE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125E3"/>
    <w:multiLevelType w:val="hybridMultilevel"/>
    <w:tmpl w:val="7A24408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B662B5"/>
    <w:multiLevelType w:val="hybridMultilevel"/>
    <w:tmpl w:val="1972A618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2E7291"/>
    <w:multiLevelType w:val="hybridMultilevel"/>
    <w:tmpl w:val="54B4E19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B0B52"/>
    <w:multiLevelType w:val="hybridMultilevel"/>
    <w:tmpl w:val="38E2863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C1132C"/>
    <w:multiLevelType w:val="hybridMultilevel"/>
    <w:tmpl w:val="90768BC8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5224275"/>
    <w:multiLevelType w:val="hybridMultilevel"/>
    <w:tmpl w:val="F40641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C1E91"/>
    <w:multiLevelType w:val="hybridMultilevel"/>
    <w:tmpl w:val="A972FF6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7C396D"/>
    <w:multiLevelType w:val="hybridMultilevel"/>
    <w:tmpl w:val="8660A86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36113"/>
    <w:multiLevelType w:val="hybridMultilevel"/>
    <w:tmpl w:val="D21644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F556AA"/>
    <w:multiLevelType w:val="hybridMultilevel"/>
    <w:tmpl w:val="EE640CD6"/>
    <w:lvl w:ilvl="0" w:tplc="A12A3D7A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08B4669"/>
    <w:multiLevelType w:val="hybridMultilevel"/>
    <w:tmpl w:val="FC42F6AE"/>
    <w:lvl w:ilvl="0" w:tplc="A69E74D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E6486B"/>
    <w:multiLevelType w:val="hybridMultilevel"/>
    <w:tmpl w:val="E8C426C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902E81"/>
    <w:multiLevelType w:val="hybridMultilevel"/>
    <w:tmpl w:val="EAB246AC"/>
    <w:lvl w:ilvl="0" w:tplc="0413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0C91FEF"/>
    <w:multiLevelType w:val="hybridMultilevel"/>
    <w:tmpl w:val="5FC45AB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2B0516"/>
    <w:multiLevelType w:val="hybridMultilevel"/>
    <w:tmpl w:val="C26C4E46"/>
    <w:lvl w:ilvl="0" w:tplc="BFFE0E8E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05793A"/>
    <w:multiLevelType w:val="hybridMultilevel"/>
    <w:tmpl w:val="88D6F67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EAE2D91"/>
    <w:multiLevelType w:val="hybridMultilevel"/>
    <w:tmpl w:val="8DF2E67C"/>
    <w:lvl w:ilvl="0" w:tplc="84C4F7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541D10"/>
    <w:multiLevelType w:val="hybridMultilevel"/>
    <w:tmpl w:val="603E9A58"/>
    <w:lvl w:ilvl="0" w:tplc="B1348406">
      <w:start w:val="3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7719102">
    <w:abstractNumId w:val="3"/>
  </w:num>
  <w:num w:numId="2" w16cid:durableId="1626154257">
    <w:abstractNumId w:val="15"/>
  </w:num>
  <w:num w:numId="3" w16cid:durableId="993874159">
    <w:abstractNumId w:val="9"/>
  </w:num>
  <w:num w:numId="4" w16cid:durableId="383481986">
    <w:abstractNumId w:val="14"/>
  </w:num>
  <w:num w:numId="5" w16cid:durableId="1355956658">
    <w:abstractNumId w:val="2"/>
  </w:num>
  <w:num w:numId="6" w16cid:durableId="818231499">
    <w:abstractNumId w:val="16"/>
  </w:num>
  <w:num w:numId="7" w16cid:durableId="1567908777">
    <w:abstractNumId w:val="13"/>
  </w:num>
  <w:num w:numId="8" w16cid:durableId="2143965134">
    <w:abstractNumId w:val="10"/>
  </w:num>
  <w:num w:numId="9" w16cid:durableId="211432671">
    <w:abstractNumId w:val="0"/>
  </w:num>
  <w:num w:numId="10" w16cid:durableId="80294530">
    <w:abstractNumId w:val="5"/>
  </w:num>
  <w:num w:numId="11" w16cid:durableId="1965889744">
    <w:abstractNumId w:val="18"/>
  </w:num>
  <w:num w:numId="12" w16cid:durableId="1157115966">
    <w:abstractNumId w:val="1"/>
  </w:num>
  <w:num w:numId="13" w16cid:durableId="1070076489">
    <w:abstractNumId w:val="8"/>
  </w:num>
  <w:num w:numId="14" w16cid:durableId="827358070">
    <w:abstractNumId w:val="11"/>
  </w:num>
  <w:num w:numId="15" w16cid:durableId="184448067">
    <w:abstractNumId w:val="17"/>
  </w:num>
  <w:num w:numId="16" w16cid:durableId="1563831676">
    <w:abstractNumId w:val="7"/>
  </w:num>
  <w:num w:numId="17" w16cid:durableId="476841766">
    <w:abstractNumId w:val="12"/>
  </w:num>
  <w:num w:numId="18" w16cid:durableId="241529437">
    <w:abstractNumId w:val="4"/>
  </w:num>
  <w:num w:numId="19" w16cid:durableId="6588523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8BC"/>
    <w:rsid w:val="000161F5"/>
    <w:rsid w:val="0002237F"/>
    <w:rsid w:val="00023D44"/>
    <w:rsid w:val="00025D07"/>
    <w:rsid w:val="00026C57"/>
    <w:rsid w:val="0004307F"/>
    <w:rsid w:val="00082AC8"/>
    <w:rsid w:val="000940BC"/>
    <w:rsid w:val="000B6325"/>
    <w:rsid w:val="000F2E29"/>
    <w:rsid w:val="001244C9"/>
    <w:rsid w:val="00126178"/>
    <w:rsid w:val="00165AE9"/>
    <w:rsid w:val="001717DC"/>
    <w:rsid w:val="001D59CD"/>
    <w:rsid w:val="001D64F1"/>
    <w:rsid w:val="001F1851"/>
    <w:rsid w:val="00205532"/>
    <w:rsid w:val="00245C3E"/>
    <w:rsid w:val="002721CF"/>
    <w:rsid w:val="00287F71"/>
    <w:rsid w:val="002971FE"/>
    <w:rsid w:val="002A36C7"/>
    <w:rsid w:val="002B55F0"/>
    <w:rsid w:val="0030599D"/>
    <w:rsid w:val="0031020C"/>
    <w:rsid w:val="003112B7"/>
    <w:rsid w:val="00315A3B"/>
    <w:rsid w:val="0032794F"/>
    <w:rsid w:val="003677D6"/>
    <w:rsid w:val="003B4BCC"/>
    <w:rsid w:val="003C1AEB"/>
    <w:rsid w:val="003C7C48"/>
    <w:rsid w:val="003D7D08"/>
    <w:rsid w:val="003F60E0"/>
    <w:rsid w:val="00402AF0"/>
    <w:rsid w:val="0040391D"/>
    <w:rsid w:val="0042055D"/>
    <w:rsid w:val="004254AC"/>
    <w:rsid w:val="0043447A"/>
    <w:rsid w:val="00435AFE"/>
    <w:rsid w:val="0046135C"/>
    <w:rsid w:val="004C7F88"/>
    <w:rsid w:val="004D1F7D"/>
    <w:rsid w:val="004E60F3"/>
    <w:rsid w:val="004E7EE3"/>
    <w:rsid w:val="00520317"/>
    <w:rsid w:val="005431DB"/>
    <w:rsid w:val="005459D3"/>
    <w:rsid w:val="005C4AEE"/>
    <w:rsid w:val="005C66A2"/>
    <w:rsid w:val="005F5E9A"/>
    <w:rsid w:val="005F6FC2"/>
    <w:rsid w:val="006337AC"/>
    <w:rsid w:val="00655518"/>
    <w:rsid w:val="006C2907"/>
    <w:rsid w:val="006C7980"/>
    <w:rsid w:val="006D049E"/>
    <w:rsid w:val="0071661D"/>
    <w:rsid w:val="0072561E"/>
    <w:rsid w:val="00725D29"/>
    <w:rsid w:val="00730D92"/>
    <w:rsid w:val="0073239A"/>
    <w:rsid w:val="00735E6C"/>
    <w:rsid w:val="00756C4D"/>
    <w:rsid w:val="00785F6B"/>
    <w:rsid w:val="00791CDA"/>
    <w:rsid w:val="007B7691"/>
    <w:rsid w:val="00814269"/>
    <w:rsid w:val="00832C62"/>
    <w:rsid w:val="00880EE9"/>
    <w:rsid w:val="008852F1"/>
    <w:rsid w:val="00886828"/>
    <w:rsid w:val="008A4083"/>
    <w:rsid w:val="008C6286"/>
    <w:rsid w:val="008E4AD4"/>
    <w:rsid w:val="00922CA3"/>
    <w:rsid w:val="0096057E"/>
    <w:rsid w:val="0096682A"/>
    <w:rsid w:val="00974677"/>
    <w:rsid w:val="00986692"/>
    <w:rsid w:val="00996F84"/>
    <w:rsid w:val="009E62EA"/>
    <w:rsid w:val="00A21530"/>
    <w:rsid w:val="00A57C4D"/>
    <w:rsid w:val="00A71F2A"/>
    <w:rsid w:val="00A8641A"/>
    <w:rsid w:val="00A9374E"/>
    <w:rsid w:val="00AA73BB"/>
    <w:rsid w:val="00AB09B0"/>
    <w:rsid w:val="00AE38BC"/>
    <w:rsid w:val="00AF02B2"/>
    <w:rsid w:val="00B00C3C"/>
    <w:rsid w:val="00B0695D"/>
    <w:rsid w:val="00B231EF"/>
    <w:rsid w:val="00B25135"/>
    <w:rsid w:val="00B4034A"/>
    <w:rsid w:val="00B434CE"/>
    <w:rsid w:val="00B75009"/>
    <w:rsid w:val="00BA1D5D"/>
    <w:rsid w:val="00BD3847"/>
    <w:rsid w:val="00BE39D6"/>
    <w:rsid w:val="00C07A8B"/>
    <w:rsid w:val="00C108D8"/>
    <w:rsid w:val="00C140A9"/>
    <w:rsid w:val="00C654D8"/>
    <w:rsid w:val="00C7519D"/>
    <w:rsid w:val="00C77E40"/>
    <w:rsid w:val="00C95BA9"/>
    <w:rsid w:val="00CD5C9F"/>
    <w:rsid w:val="00CD6BC2"/>
    <w:rsid w:val="00CE0D4F"/>
    <w:rsid w:val="00CF4D0D"/>
    <w:rsid w:val="00D05A95"/>
    <w:rsid w:val="00D26389"/>
    <w:rsid w:val="00D30BF7"/>
    <w:rsid w:val="00D4266D"/>
    <w:rsid w:val="00D8455D"/>
    <w:rsid w:val="00DC7878"/>
    <w:rsid w:val="00DD54C0"/>
    <w:rsid w:val="00E015E7"/>
    <w:rsid w:val="00E31882"/>
    <w:rsid w:val="00E349CB"/>
    <w:rsid w:val="00E412DE"/>
    <w:rsid w:val="00E63580"/>
    <w:rsid w:val="00EC0F8B"/>
    <w:rsid w:val="00F4329D"/>
    <w:rsid w:val="00F5590A"/>
    <w:rsid w:val="00F71C43"/>
    <w:rsid w:val="00F84588"/>
    <w:rsid w:val="00FB1E9B"/>
    <w:rsid w:val="00FB6B64"/>
    <w:rsid w:val="00FF3869"/>
    <w:rsid w:val="00FF4C12"/>
    <w:rsid w:val="10928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1E29E8"/>
  <w15:chartTrackingRefBased/>
  <w15:docId w15:val="{0A85E5F8-C372-4276-9EFF-CF8741883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xmsonormal">
    <w:name w:val="x_msonormal"/>
    <w:basedOn w:val="Standaard"/>
    <w:rsid w:val="00AE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E38B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E38B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E38BC"/>
    <w:rPr>
      <w:sz w:val="20"/>
      <w:szCs w:val="20"/>
    </w:rPr>
  </w:style>
  <w:style w:type="character" w:customStyle="1" w:styleId="cf01">
    <w:name w:val="cf01"/>
    <w:basedOn w:val="Standaardalinea-lettertype"/>
    <w:rsid w:val="005F6FC2"/>
    <w:rPr>
      <w:rFonts w:ascii="Segoe UI" w:hAnsi="Segoe UI" w:cs="Segoe UI" w:hint="default"/>
      <w:sz w:val="18"/>
      <w:szCs w:val="18"/>
    </w:rPr>
  </w:style>
  <w:style w:type="paragraph" w:styleId="Lijstalinea">
    <w:name w:val="List Paragraph"/>
    <w:basedOn w:val="Standaard"/>
    <w:link w:val="LijstalineaChar"/>
    <w:uiPriority w:val="34"/>
    <w:qFormat/>
    <w:rsid w:val="00B75009"/>
    <w:pPr>
      <w:ind w:left="720"/>
      <w:contextualSpacing/>
    </w:p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023D4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023D44"/>
    <w:rPr>
      <w:rFonts w:ascii="Consolas" w:hAnsi="Consolas"/>
      <w:sz w:val="21"/>
      <w:szCs w:val="21"/>
    </w:rPr>
  </w:style>
  <w:style w:type="table" w:styleId="Tabelraster">
    <w:name w:val="Table Grid"/>
    <w:basedOn w:val="Standaardtabel"/>
    <w:uiPriority w:val="39"/>
    <w:rsid w:val="00AA7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semiHidden/>
    <w:unhideWhenUsed/>
    <w:rsid w:val="00315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v1msonormal">
    <w:name w:val="v1msonormal"/>
    <w:basedOn w:val="Standaard"/>
    <w:rsid w:val="00082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Nadruk">
    <w:name w:val="Emphasis"/>
    <w:basedOn w:val="Standaardalinea-lettertype"/>
    <w:uiPriority w:val="20"/>
    <w:qFormat/>
    <w:rsid w:val="00082AC8"/>
    <w:rPr>
      <w:i/>
      <w:iCs/>
    </w:rPr>
  </w:style>
  <w:style w:type="paragraph" w:styleId="Koptekst">
    <w:name w:val="header"/>
    <w:basedOn w:val="Standaard"/>
    <w:link w:val="KoptekstChar"/>
    <w:uiPriority w:val="99"/>
    <w:unhideWhenUsed/>
    <w:rsid w:val="00DD54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D54C0"/>
  </w:style>
  <w:style w:type="paragraph" w:styleId="Voettekst">
    <w:name w:val="footer"/>
    <w:basedOn w:val="Standaard"/>
    <w:link w:val="VoettekstChar"/>
    <w:uiPriority w:val="99"/>
    <w:unhideWhenUsed/>
    <w:rsid w:val="00DD54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D54C0"/>
  </w:style>
  <w:style w:type="character" w:customStyle="1" w:styleId="LijstalineaChar">
    <w:name w:val="Lijstalinea Char"/>
    <w:link w:val="Lijstalinea"/>
    <w:uiPriority w:val="34"/>
    <w:locked/>
    <w:rsid w:val="00AB0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8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17T11:53:14.17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0 800 24575,'0'-11'0,"32"-213"0,-13 110 0,-15 82 0,19-146 0,-23 2 0,-12 112 0,14 68 0,2 1 0,-2-1 0,8 6 0,-3-3 0,58 59 0,119 90 0,-48-44 0,-90-72 0,-4 1 0,-2 1 0,46 68 0,-72-87 0,-1 2 0,0-1 0,-3 1 0,-2 0 0,0 0 0,-4 1 0,0-1 0,-4 39 0,-3-34 0,-2 0 0,-4-1 0,-23 55 0,22-66 0,1-1 0,-3 0 0,0-1 0,-3 1 0,0-1 0,0 0 0,-29 20 0,39-32 0,-2 0 0,1 0 0,-1-1 0,1 1 0,-2-1 0,2 0 0,-2 0 0,-11 3 0,14-5 0,1 0 0,1 0 0,-2 0 0,1-1 0,1 0 0,-2 1 0,1-1 0,0 0 0,-1 0 0,1 0 0,0-1 0,0 1 0,-1 0 0,2-1 0,-1 0 0,-1 0 0,1 0 0,1 0 0,-7-2 0,2 0 0,0-1 0,0-1 0,1 1 0,0 0 0,1-1 0,-1 0 0,1 0 0,0 0 0,1 0 0,0-1 0,0 0 0,2 1 0,-8-12 0,3 1 0,2 1 0,1-2 0,0 2 0,-1-21 0,5 5 0,1 0 0,2 1 0,17-58 0,49-89 0,-44 119 0,54-160 0,-68 182 0,-4 1 0,-2-1 0,-1 0 0,-9-44 0,3 65 0,0 0 0,-15-31 0,15 40 0,0 0 0,-1-1 0,-1 1 0,0 0 0,1 1 0,-2 0 0,0-1 0,-1 1 0,-12-8 0,18 11 0,-1 0 0,-1 2 0,0-2 0,0 1 0,1 0 0,-1 0 0,0 0 0,0 0 0,0 1 0,0-1 0,0 1 0,0-1 0,-1 0 0,2 1 0,-2 0 0,1 0 0,0 0 0,0 0 0,0 0 0,0 0 0,-1 0 0,1 1 0,0 0 0,0-1 0,0 1 0,0-1 0,0 1 0,-4 2 0,-1 0 0,0 0 0,1 1 0,-1 0 0,1 0 0,0 0 0,1 1 0,-1-1 0,-7 9 0,0 3 0,0 0 0,1 0 0,1 0 0,2 2 0,1-1 0,1 1 0,-6 21 0,6-13 0,3-1 0,3 1 0,1 0 0,4 39 0,0-47 0,2 0 0,0 0 0,14 24 0,-15-33 0,1-1 0,1 1 0,1-1 0,-1 0 0,2 0 0,0-1 0,0 1 0,17 10 0,-21-16 0,0 0 0,0 1 0,0-1 0,1 0 0,-1-1 0,0 1 0,1 0 0,-1-1 0,1 0 0,1 0 0,-3 1 0,2-1 0,2-1 0,-3 0 0,1 1 0,1-1 0,-2 0 0,2 0 0,-2 0 0,2 0 0,-1-1 0,-1 1 0,2-1 0,-1 0 0,-1 0 0,2 0 0,-2 0 0,1 0 0,7-4 0,1 0 0,0-2 0,0 1 0,0-1 0,-1 0 0,0 0 0,-2-2 0,15-11 0,-5 1 0,-1-1 0,20-28 0,-21 21 0,-2 1 0,21-53 0,-32 62 0,1 0 0,-3 1 0,0-1 0,-3-1 0,0 1 0,-3-19 0,2 33 0,-5-18 0,5 20 0,1-1 0,-1 1 0,1 0 0,-1 0 0,0-1 0,1 2 0,-1-1 0,0-1 0,0 2 0,0-2 0,-1 2 0,1-1 0,-2-1 0,3 2 0,0 0 0,-1 0 0,1 0 0,0 0 0,-1 0 0,1-1 0,0 1 0,-1 0 0,1 0 0,0 0 0,0 0 0,0 0 0,0 0 0,0 0 0,0 0 0,0 0 0,-1 0 0,1 0 0,0 0 0,-1 0 0,1 1 0,0-1 0,-1 0 0,1 0 0,0 0 0,0 0 0,0 0 0,0 0 0,-1 0 0,1 0 0,0 0 0,0 0 0,-1 0 0,1 0 0,0 0 0,0 1 0,0-1 0,0 0 0,-1 0 0,1 0 0,0 0 0,0 1 0,0-1 0,-4 8 0,2 0 0,1 2 0,1-3 0,-1 2 0,2 0 0,-1-1 0,6 13 0,1 0 0,17 29 0,-12-29 0,2-1 0,1-1 0,0 0 0,3 0 0,1-1 0,1 0 0,1-1 0,1-1 0,1 0 0,2-1 0,1 0 0,1-2 0,-1 0 0,33 11 0,-35-15 0,2-1 0,0 0 0,1-1 0,0 0 0,0-2 0,1 0 0,-1-2 0,2 0 0,-1-1 0,1 1 0,0-3 0,0 0 0,-1-1 0,0-1 0,1 0 0,54-11 0,-58 8 0,0-1 0,0-1 0,0-1 0,-2 0 0,-1-1 0,1 0 0,-2-1 0,33-20 0,-36 18 0,-2 1 0,0-1 0,-1-1 0,0 0 0,-3 0 0,1-1 0,-2 0 0,0 0 0,12-24 0,-21 35 0,-2 0 0,1 0 0,0 0 0,-1-1 0,0-5 0,0 9 0,0-1 0,0 1 0,0 0 0,0 0 0,0-1 0,0 1 0,0-1 0,0 1 0,0 0 0,0-1 0,0 1 0,-1 0 0,1 0 0,0 0 0,0-1 0,0 1 0,0 0 0,-1-1 0,1 1 0,0 0 0,0 0 0,-1 0 0,1 0 0,-1 0 0,0-1 0,0 1 0,0 0 0,-1 0 0,2 1 0,-2-1 0,1 0 0,1 0 0,-2 0 0,1 0 0,1 1 0,0-1 0,-2 0 0,2 1 0,-1-1 0,0 0 0,0 1 0,1-1 0,-1 1 0,-1 0 0,-4 4 0,-1 0 0,1 0 0,0 0 0,0 0 0,1 1 0,1 0 0,-1-1 0,2 1 0,-1 1 0,1-2 0,0 2 0,-2 8 0,5-13 0,0 0 0,0-1 0,0 1 0,0-1 0,0 1 0,0-1 0,1 1 0,-1 0 0,1-2 0,0 2 0,-1-1 0,1 1 0,0-1 0,0 1 0,0-1 0,1 0 0,-2 0 0,2 1 0,-1-2 0,2 2 0,-2-1 0,1 0 0,-1 0 0,1 0 0,0 0 0,0-1 0,0 1 0,1 0 0,-2 0 0,1-1 0,4 2 0,3-1 0,1 0 0,-1 0 0,1 0 0,-1 0 0,1-1 0,13 0 0,2-2 0,0 1 0,-1-1 0,1-2 0,-1 1 0,0-2 0,-1 0 0,1-1 0,25-9 0,-45 14 0,-1 0 0,0-1 0,1 1 0,-1-1 0,-1 1 0,1 0 0,0-2 0,-1 2 0,1-1 0,-2 0 0,4-3 0,-4 5 0,-1-1 0,0 0 0,1 0 0,-1 0 0,1 0 0,-1 0 0,0 0 0,0 0 0,0 0 0,0 0 0,0 0 0,-1 0 0,1 1 0,-1-1 0,1-1 0,0 2 0,-1-1 0,1 0 0,-1 0 0,0 0 0,0 0 0,0 1 0,0-1 0,1 0 0,-1 1 0,0-1 0,0 0 0,0 0 0,0 1 0,0-1 0,-3 0 0,-6-4 0,0 1 0,0 0 0,-2 1 0,2-1 0,-2 1 0,1 0 0,-13-1 0,-89-11 0,46 10 0,1 2 0,-1 2 0,0 2 0,0 1 0,1 2 0,-1 3 0,-94 16 0,64-5 0,3 3 0,1 3 0,2 2 0,-118 47 0,123-39 0,2 3 0,4 2 0,1 2 0,-98 68 0,156-94 0,0 0 0,-28 29 0,45-40 0,2-2 0,0 2 0,-1 0 0,-2 5 0,4-8 0,1-1 0,-1 1 0,1 0 0,0-1 0,0 1 0,0 0 0,0 0 0,0-1 0,0 1 0,0 0 0,0-1 0,1 1 0,-1 0 0,0 0 0,1-1 0,-1 1 0,0 0 0,1-1 0,0 0 0,0 2 0,-1-2 0,0 1 0,1-1 0,0 1 0,0-1 0,0 1 0,0-1 0,0 0 0,-1 1 0,2 0 0,-1 0 0,5-1 0,0 1 0,-2 0 0,2-1 0,-2 1 0,3 0 0,-2-1 0,0 0 0,1 0 0,7-1 0,25-2 0,47-7 0,101-23 0,57-14-308,1071-204-4104,-1003 197 941</inkml:trace>
</inkml:ink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327</Words>
  <Characters>1536</Characters>
  <Application>Microsoft Office Word</Application>
  <DocSecurity>0</DocSecurity>
  <Lines>45</Lines>
  <Paragraphs>13</Paragraphs>
  <ScaleCrop>false</ScaleCrop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 Doek</dc:creator>
  <cp:keywords/>
  <dc:description/>
  <cp:lastModifiedBy>Jolande Eliens</cp:lastModifiedBy>
  <cp:revision>2</cp:revision>
  <cp:lastPrinted>2025-10-01T10:24:00Z</cp:lastPrinted>
  <dcterms:created xsi:type="dcterms:W3CDTF">2025-10-06T09:15:00Z</dcterms:created>
  <dcterms:modified xsi:type="dcterms:W3CDTF">2025-10-06T09:15:00Z</dcterms:modified>
</cp:coreProperties>
</file>