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6804"/>
      </w:tblGrid>
      <w:tr w:rsidR="00AA73BB" w:rsidRPr="00605048" w14:paraId="083308F8" w14:textId="77777777" w:rsidTr="00F80EE7">
        <w:trPr>
          <w:trHeight w:val="1980"/>
        </w:trPr>
        <w:tc>
          <w:tcPr>
            <w:tcW w:w="2376" w:type="dxa"/>
          </w:tcPr>
          <w:p w14:paraId="1CBF088B" w14:textId="77777777" w:rsidR="00AA73BB" w:rsidRPr="00605048" w:rsidRDefault="00AA73BB" w:rsidP="00F80EE7">
            <w:r w:rsidRPr="00605048">
              <w:rPr>
                <w:noProof/>
              </w:rPr>
              <w:drawing>
                <wp:inline distT="0" distB="0" distL="0" distR="0" wp14:anchorId="547F2ACE" wp14:editId="2D9A0132">
                  <wp:extent cx="1271579" cy="1212850"/>
                  <wp:effectExtent l="0" t="0" r="5080" b="635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2441" cy="1232749"/>
                          </a:xfrm>
                          <a:prstGeom prst="rect">
                            <a:avLst/>
                          </a:prstGeom>
                          <a:noFill/>
                          <a:ln>
                            <a:noFill/>
                          </a:ln>
                        </pic:spPr>
                      </pic:pic>
                    </a:graphicData>
                  </a:graphic>
                </wp:inline>
              </w:drawing>
            </w:r>
          </w:p>
        </w:tc>
        <w:tc>
          <w:tcPr>
            <w:tcW w:w="6804" w:type="dxa"/>
          </w:tcPr>
          <w:p w14:paraId="67B78566" w14:textId="4816CF85" w:rsidR="00AA73BB" w:rsidRPr="00605048" w:rsidRDefault="00AA73BB" w:rsidP="00F80EE7">
            <w:pPr>
              <w:jc w:val="right"/>
              <w:rPr>
                <w:rFonts w:ascii="Trebuchet MS" w:hAnsi="Trebuchet MS" w:cs="Courier New"/>
                <w:sz w:val="36"/>
                <w:szCs w:val="36"/>
              </w:rPr>
            </w:pPr>
            <w:r w:rsidRPr="00605048">
              <w:rPr>
                <w:rFonts w:ascii="Verdana" w:hAnsi="Verdana" w:cs="Courier New"/>
                <w:sz w:val="36"/>
                <w:szCs w:val="36"/>
              </w:rPr>
              <w:t>Adviesraad Sociaal Domein Zuidplas</w:t>
            </w:r>
          </w:p>
          <w:p w14:paraId="06859025" w14:textId="0A54B147" w:rsidR="00AA73BB" w:rsidRPr="00EF145B" w:rsidRDefault="00AA73BB" w:rsidP="00F80EE7">
            <w:pPr>
              <w:jc w:val="right"/>
              <w:rPr>
                <w:rFonts w:ascii="Verdana" w:hAnsi="Verdana"/>
              </w:rPr>
            </w:pPr>
          </w:p>
          <w:p w14:paraId="4CF7991B" w14:textId="77777777" w:rsidR="00AA73BB" w:rsidRPr="00605048" w:rsidRDefault="00AA73BB" w:rsidP="00F80EE7">
            <w:pPr>
              <w:rPr>
                <w:rFonts w:ascii="Verdana" w:hAnsi="Verdana"/>
                <w:sz w:val="18"/>
                <w:szCs w:val="18"/>
              </w:rPr>
            </w:pPr>
          </w:p>
          <w:p w14:paraId="51B98D74" w14:textId="77777777" w:rsidR="00AA73BB" w:rsidRPr="00605048" w:rsidRDefault="00AA73BB" w:rsidP="00F80EE7">
            <w:pPr>
              <w:rPr>
                <w:rFonts w:ascii="Verdana" w:hAnsi="Verdana"/>
                <w:sz w:val="18"/>
                <w:szCs w:val="18"/>
              </w:rPr>
            </w:pPr>
          </w:p>
          <w:p w14:paraId="56748384" w14:textId="3BF67D4E" w:rsidR="00AA73BB" w:rsidRDefault="00315A3B" w:rsidP="00F80EE7">
            <w:pPr>
              <w:jc w:val="right"/>
              <w:rPr>
                <w:rFonts w:ascii="Verdana" w:hAnsi="Verdana"/>
                <w:sz w:val="18"/>
                <w:szCs w:val="18"/>
              </w:rPr>
            </w:pPr>
            <w:r>
              <w:rPr>
                <w:rFonts w:ascii="Verdana" w:hAnsi="Verdana"/>
                <w:sz w:val="18"/>
                <w:szCs w:val="18"/>
              </w:rPr>
              <w:t>’s Gravenwal 27</w:t>
            </w:r>
          </w:p>
          <w:p w14:paraId="4EE639C4" w14:textId="78A01114" w:rsidR="00AA73BB" w:rsidRDefault="00315A3B" w:rsidP="00315A3B">
            <w:pPr>
              <w:jc w:val="right"/>
              <w:rPr>
                <w:rFonts w:ascii="Verdana" w:hAnsi="Verdana"/>
                <w:sz w:val="18"/>
                <w:szCs w:val="18"/>
              </w:rPr>
            </w:pPr>
            <w:r>
              <w:rPr>
                <w:rFonts w:ascii="Verdana" w:hAnsi="Verdana"/>
                <w:sz w:val="18"/>
                <w:szCs w:val="18"/>
              </w:rPr>
              <w:t xml:space="preserve">2761 JG </w:t>
            </w:r>
            <w:r w:rsidR="00AA73BB">
              <w:rPr>
                <w:rFonts w:ascii="Verdana" w:hAnsi="Verdana"/>
                <w:sz w:val="18"/>
                <w:szCs w:val="18"/>
              </w:rPr>
              <w:t xml:space="preserve"> Zevenhuizen</w:t>
            </w:r>
          </w:p>
          <w:p w14:paraId="7142F3BC" w14:textId="77777777" w:rsidR="00AA73BB" w:rsidRPr="00605048" w:rsidRDefault="00AA73BB" w:rsidP="00F80EE7">
            <w:pPr>
              <w:tabs>
                <w:tab w:val="left" w:pos="1200"/>
                <w:tab w:val="right" w:pos="6588"/>
              </w:tabs>
              <w:rPr>
                <w:rFonts w:ascii="Verdana" w:hAnsi="Verdana"/>
                <w:sz w:val="18"/>
                <w:szCs w:val="18"/>
              </w:rPr>
            </w:pPr>
          </w:p>
          <w:p w14:paraId="308D63D7" w14:textId="77777777" w:rsidR="00AA73BB" w:rsidRPr="00605048" w:rsidRDefault="00AA73BB" w:rsidP="00F80EE7">
            <w:pPr>
              <w:jc w:val="right"/>
              <w:rPr>
                <w:rFonts w:ascii="Verdana" w:hAnsi="Verdana"/>
                <w:sz w:val="18"/>
                <w:szCs w:val="18"/>
              </w:rPr>
            </w:pPr>
            <w:r w:rsidRPr="00605048">
              <w:rPr>
                <w:rFonts w:ascii="Verdana" w:hAnsi="Verdana"/>
                <w:sz w:val="18"/>
                <w:szCs w:val="18"/>
              </w:rPr>
              <w:t>secretaris</w:t>
            </w:r>
            <w:r>
              <w:rPr>
                <w:rFonts w:ascii="Verdana" w:hAnsi="Verdana"/>
                <w:sz w:val="18"/>
                <w:szCs w:val="18"/>
              </w:rPr>
              <w:t>@adviesraadsociaaldomeinzuidplas.nl</w:t>
            </w:r>
          </w:p>
          <w:p w14:paraId="3B3C025A" w14:textId="77777777" w:rsidR="00AA73BB" w:rsidRPr="00605048" w:rsidRDefault="00AA73BB" w:rsidP="00F80EE7">
            <w:pPr>
              <w:jc w:val="right"/>
            </w:pPr>
            <w:r w:rsidRPr="00605048">
              <w:t>www.advies</w:t>
            </w:r>
            <w:r>
              <w:t>raadsociaaldomein</w:t>
            </w:r>
            <w:r w:rsidRPr="00605048">
              <w:t>zuidplas.nl</w:t>
            </w:r>
          </w:p>
        </w:tc>
      </w:tr>
    </w:tbl>
    <w:p w14:paraId="47C8F6DE" w14:textId="1DF30644" w:rsidR="00AA73BB" w:rsidRDefault="00AA73BB" w:rsidP="00315A3B">
      <w:pPr>
        <w:spacing w:after="0" w:line="22" w:lineRule="atLeast"/>
        <w:rPr>
          <w:rFonts w:ascii="Verdana" w:hAnsi="Verdana"/>
        </w:rPr>
      </w:pPr>
      <w:r w:rsidRPr="00EF145B">
        <w:rPr>
          <w:rFonts w:ascii="Verdana" w:hAnsi="Verdana"/>
        </w:rPr>
        <w:t>Datum:</w:t>
      </w:r>
      <w:r>
        <w:rPr>
          <w:rFonts w:ascii="Verdana" w:hAnsi="Verdana"/>
        </w:rPr>
        <w:t xml:space="preserve"> </w:t>
      </w:r>
      <w:r w:rsidR="00DC6475">
        <w:rPr>
          <w:rFonts w:ascii="Verdana" w:hAnsi="Verdana"/>
        </w:rPr>
        <w:t>21 Januari 2025</w:t>
      </w:r>
    </w:p>
    <w:p w14:paraId="695CFFD9" w14:textId="0A67BD57" w:rsidR="00126178" w:rsidRPr="008E4AD4" w:rsidRDefault="008E4AD4" w:rsidP="008E4AD4">
      <w:pPr>
        <w:spacing w:after="0" w:line="22" w:lineRule="atLeast"/>
        <w:rPr>
          <w:rFonts w:ascii="Verdana" w:hAnsi="Verdana"/>
        </w:rPr>
      </w:pPr>
      <w:r>
        <w:rPr>
          <w:rFonts w:ascii="Verdana" w:hAnsi="Verdana"/>
        </w:rPr>
        <w:t>Onderwerp</w:t>
      </w:r>
      <w:r w:rsidR="00AA73BB" w:rsidRPr="00EF145B">
        <w:rPr>
          <w:rFonts w:ascii="Verdana" w:hAnsi="Verdana"/>
        </w:rPr>
        <w:t xml:space="preserve">: </w:t>
      </w:r>
      <w:r w:rsidR="00DC6475">
        <w:rPr>
          <w:rFonts w:ascii="Verdana" w:hAnsi="Verdana"/>
        </w:rPr>
        <w:t>Spiegelstartnotitie visie Sociaal en Maatschappelijk Domein</w:t>
      </w:r>
    </w:p>
    <w:p w14:paraId="37AE7367" w14:textId="77777777" w:rsidR="00213E34" w:rsidRDefault="00213E34" w:rsidP="008E4AD4">
      <w:pPr>
        <w:spacing w:after="0" w:line="22" w:lineRule="atLeast"/>
        <w:rPr>
          <w:rFonts w:ascii="Verdana" w:hAnsi="Verdana"/>
        </w:rPr>
      </w:pPr>
    </w:p>
    <w:p w14:paraId="5E01A56F" w14:textId="3732ECAD" w:rsidR="00126178" w:rsidRDefault="00126178" w:rsidP="008E4AD4">
      <w:pPr>
        <w:spacing w:after="0" w:line="22" w:lineRule="atLeast"/>
        <w:rPr>
          <w:rFonts w:ascii="Verdana" w:hAnsi="Verdana"/>
        </w:rPr>
      </w:pPr>
      <w:r w:rsidRPr="008E4AD4">
        <w:rPr>
          <w:rFonts w:ascii="Verdana" w:hAnsi="Verdana"/>
        </w:rPr>
        <w:t>Geacht college,</w:t>
      </w:r>
    </w:p>
    <w:p w14:paraId="4FA07818" w14:textId="77777777" w:rsidR="00DC6475" w:rsidRDefault="00DC6475" w:rsidP="008E4AD4">
      <w:pPr>
        <w:spacing w:after="0" w:line="22" w:lineRule="atLeast"/>
        <w:rPr>
          <w:rFonts w:ascii="Verdana" w:hAnsi="Verdana"/>
        </w:rPr>
      </w:pPr>
    </w:p>
    <w:p w14:paraId="04BA158B" w14:textId="77777777" w:rsidR="00F32167" w:rsidRDefault="00F32167" w:rsidP="00DC6475">
      <w:pPr>
        <w:spacing w:after="0" w:line="240" w:lineRule="auto"/>
        <w:rPr>
          <w:rFonts w:ascii="Verdana" w:hAnsi="Verdana"/>
        </w:rPr>
      </w:pPr>
    </w:p>
    <w:p w14:paraId="5DB2F25E" w14:textId="77777777" w:rsidR="0037780C" w:rsidRPr="00DC6475" w:rsidRDefault="0037780C" w:rsidP="00DC6475">
      <w:pPr>
        <w:spacing w:after="0" w:line="240" w:lineRule="auto"/>
        <w:rPr>
          <w:rFonts w:ascii="Verdana" w:hAnsi="Verdana"/>
          <w:i/>
          <w:iCs/>
        </w:rPr>
      </w:pPr>
      <w:r w:rsidRPr="0037780C">
        <w:rPr>
          <w:rFonts w:ascii="Verdana" w:hAnsi="Verdana"/>
          <w:i/>
          <w:iCs/>
        </w:rPr>
        <w:t>Inleiding </w:t>
      </w:r>
    </w:p>
    <w:p w14:paraId="7F2D4DF7" w14:textId="77777777" w:rsidR="00DC6475" w:rsidRPr="0037780C" w:rsidRDefault="00DC6475" w:rsidP="00DC6475">
      <w:pPr>
        <w:spacing w:after="0" w:line="240" w:lineRule="auto"/>
        <w:rPr>
          <w:rFonts w:ascii="Verdana" w:hAnsi="Verdana"/>
          <w:b/>
          <w:bCs/>
        </w:rPr>
      </w:pPr>
    </w:p>
    <w:p w14:paraId="3508E0F5" w14:textId="6CC2B9F6" w:rsidR="0037780C" w:rsidRPr="0037780C" w:rsidRDefault="0037780C" w:rsidP="00DC6475">
      <w:pPr>
        <w:spacing w:after="0" w:line="240" w:lineRule="auto"/>
        <w:rPr>
          <w:rFonts w:ascii="Verdana" w:hAnsi="Verdana"/>
        </w:rPr>
      </w:pPr>
      <w:r w:rsidRPr="0037780C">
        <w:rPr>
          <w:rFonts w:ascii="Verdana" w:hAnsi="Verdana"/>
        </w:rPr>
        <w:t>De Adviesraad Sociaal Domein Zuidplas is gevraagd mee te denken met de ontwikkeling van ’n overkoepelende visie op het Sociaal en Maatschappelijk Domein voor de komende (</w:t>
      </w:r>
      <w:r w:rsidR="0019097C">
        <w:rPr>
          <w:rFonts w:ascii="Verdana" w:hAnsi="Verdana"/>
        </w:rPr>
        <w:t>vier)</w:t>
      </w:r>
      <w:r w:rsidRPr="0037780C">
        <w:rPr>
          <w:rFonts w:ascii="Verdana" w:hAnsi="Verdana"/>
        </w:rPr>
        <w:t xml:space="preserve"> jaren. Dat doen we graag. We starten met een beschrijving van onze positiebepaling en beginnen daarom met de startnotitie die als uitgangspunt dient. Die is weliswaar </w:t>
      </w:r>
      <w:r w:rsidR="0019097C" w:rsidRPr="0037780C">
        <w:rPr>
          <w:rFonts w:ascii="Verdana" w:hAnsi="Verdana"/>
        </w:rPr>
        <w:t>al</w:t>
      </w:r>
      <w:r w:rsidRPr="0037780C">
        <w:rPr>
          <w:rFonts w:ascii="Verdana" w:hAnsi="Verdana"/>
        </w:rPr>
        <w:t xml:space="preserve"> vastgesteld, maar daar zitten o.i. een aantal elementen in, die commentaar behoeven.  </w:t>
      </w:r>
    </w:p>
    <w:p w14:paraId="30AAE48E" w14:textId="77777777" w:rsidR="0037780C" w:rsidRPr="0037780C" w:rsidRDefault="0037780C" w:rsidP="00DC6475">
      <w:pPr>
        <w:spacing w:after="0" w:line="240" w:lineRule="auto"/>
        <w:rPr>
          <w:rFonts w:ascii="Verdana" w:hAnsi="Verdana"/>
        </w:rPr>
      </w:pPr>
      <w:r w:rsidRPr="0037780C">
        <w:rPr>
          <w:rFonts w:ascii="Verdana" w:hAnsi="Verdana"/>
        </w:rPr>
        <w:t>De titel van onze bijdrage is meer dan symbolisch: we willen de gemeente ’n spiegel voorhouden wat betreft hun eigen voornemens en motivatie. Daar beginnen we mee. </w:t>
      </w:r>
    </w:p>
    <w:p w14:paraId="270EF55A" w14:textId="77777777" w:rsidR="0037780C" w:rsidRPr="0037780C" w:rsidRDefault="0037780C" w:rsidP="00DC6475">
      <w:pPr>
        <w:spacing w:after="0" w:line="240" w:lineRule="auto"/>
        <w:rPr>
          <w:rFonts w:ascii="Verdana" w:hAnsi="Verdana"/>
        </w:rPr>
      </w:pPr>
      <w:r w:rsidRPr="0037780C">
        <w:rPr>
          <w:rFonts w:ascii="Verdana" w:hAnsi="Verdana"/>
        </w:rPr>
        <w:t>Vervolgens maken wij duidelijk hoe wij in dit proces willen staan. Dat mondt uit in ’n set beoordelingscriteria waarmee wij de voorstellen willen toetsen. We zullen die criteria motiveren. </w:t>
      </w:r>
    </w:p>
    <w:p w14:paraId="03E74867" w14:textId="77777777" w:rsidR="0037780C" w:rsidRPr="0037780C" w:rsidRDefault="0037780C" w:rsidP="0037780C">
      <w:pPr>
        <w:rPr>
          <w:rFonts w:ascii="Verdana" w:hAnsi="Verdana"/>
        </w:rPr>
      </w:pPr>
      <w:r w:rsidRPr="0037780C">
        <w:rPr>
          <w:rFonts w:ascii="Verdana" w:hAnsi="Verdana"/>
        </w:rPr>
        <w:t> </w:t>
      </w:r>
    </w:p>
    <w:p w14:paraId="5AD14E90" w14:textId="77777777" w:rsidR="0037780C" w:rsidRPr="0037780C" w:rsidRDefault="0037780C" w:rsidP="0037780C">
      <w:pPr>
        <w:rPr>
          <w:rFonts w:ascii="Verdana" w:hAnsi="Verdana"/>
          <w:i/>
          <w:iCs/>
        </w:rPr>
      </w:pPr>
      <w:r w:rsidRPr="0037780C">
        <w:rPr>
          <w:rFonts w:ascii="Verdana" w:hAnsi="Verdana"/>
          <w:i/>
          <w:iCs/>
        </w:rPr>
        <w:t>Aanleiding voor deze exercitie </w:t>
      </w:r>
    </w:p>
    <w:p w14:paraId="2ABFDE87" w14:textId="19328891" w:rsidR="0037780C" w:rsidRPr="0037780C" w:rsidRDefault="0037780C" w:rsidP="00DC6475">
      <w:pPr>
        <w:spacing w:after="0" w:line="240" w:lineRule="auto"/>
        <w:rPr>
          <w:rFonts w:ascii="Verdana" w:hAnsi="Verdana"/>
        </w:rPr>
      </w:pPr>
      <w:r w:rsidRPr="0037780C">
        <w:rPr>
          <w:rFonts w:ascii="Verdana" w:hAnsi="Verdana"/>
        </w:rPr>
        <w:t xml:space="preserve">De aanleiding is feitelijk simpel. Het vorige Integraal Beleidsplan Sociaal Domein is aan zijn eind (2020-2024) en </w:t>
      </w:r>
      <w:r w:rsidR="0019097C" w:rsidRPr="0037780C">
        <w:rPr>
          <w:rFonts w:ascii="Verdana" w:hAnsi="Verdana"/>
        </w:rPr>
        <w:t>daarom</w:t>
      </w:r>
      <w:r w:rsidRPr="0037780C">
        <w:rPr>
          <w:rFonts w:ascii="Verdana" w:hAnsi="Verdana"/>
        </w:rPr>
        <w:t xml:space="preserve"> is het logisch, mede door maatschappelijke ontwikkelingen in de afgelopen periode, een nieuw</w:t>
      </w:r>
      <w:r w:rsidR="007756B5">
        <w:rPr>
          <w:rFonts w:ascii="Verdana" w:hAnsi="Verdana"/>
        </w:rPr>
        <w:t xml:space="preserve"> Beleidsplan</w:t>
      </w:r>
      <w:r w:rsidRPr="0037780C">
        <w:rPr>
          <w:rFonts w:ascii="Verdana" w:hAnsi="Verdana"/>
          <w:b/>
          <w:bCs/>
        </w:rPr>
        <w:t xml:space="preserve"> </w:t>
      </w:r>
      <w:r w:rsidRPr="0037780C">
        <w:rPr>
          <w:rFonts w:ascii="Verdana" w:hAnsi="Verdana"/>
        </w:rPr>
        <w:t xml:space="preserve">te starten. Overigens na grondige evaluatie. Eerlijk gezegd, missen wij die. Bovendien vinden we de start van deze operatie te laat. Immers, </w:t>
      </w:r>
      <w:r w:rsidR="0019097C" w:rsidRPr="0037780C">
        <w:rPr>
          <w:rFonts w:ascii="Verdana" w:hAnsi="Verdana"/>
        </w:rPr>
        <w:t>al</w:t>
      </w:r>
      <w:r w:rsidRPr="0037780C">
        <w:rPr>
          <w:rFonts w:ascii="Verdana" w:hAnsi="Verdana"/>
        </w:rPr>
        <w:t xml:space="preserve"> op 2 juli 2024 is besloten tot voornoemde ontwikkeling. We hadden al verder kunnen en moeten zijn en betwijfelen of het uitgezette tijdpad (nog) wel haalbaar is. Zeker, gezien de sterke (voorgenomen) inzet tot participatie die in dit traject heel wenselijk is en de afgesproken adviesprocedure. </w:t>
      </w:r>
    </w:p>
    <w:p w14:paraId="1DC8B052" w14:textId="77777777" w:rsidR="0037780C" w:rsidRDefault="0037780C" w:rsidP="00DC6475">
      <w:pPr>
        <w:spacing w:after="0" w:line="240" w:lineRule="auto"/>
        <w:rPr>
          <w:rFonts w:ascii="Verdana" w:hAnsi="Verdana"/>
        </w:rPr>
      </w:pPr>
      <w:r w:rsidRPr="0037780C">
        <w:rPr>
          <w:rFonts w:ascii="Verdana" w:hAnsi="Verdana"/>
        </w:rPr>
        <w:t>Wij kiezen voor een proactieve insteek m.a.w. niet alleen reactief. Vervolgens willen we vooraf duidelijke principes formuleren, zonder te wijzen op de (talloze) bedreigingen, die op ons af lijken te komen.  </w:t>
      </w:r>
    </w:p>
    <w:p w14:paraId="44F47D53" w14:textId="77777777" w:rsidR="00DC6475" w:rsidRDefault="00DC6475" w:rsidP="00DC6475">
      <w:pPr>
        <w:spacing w:after="0" w:line="240" w:lineRule="auto"/>
        <w:rPr>
          <w:rFonts w:ascii="Verdana" w:hAnsi="Verdana"/>
        </w:rPr>
      </w:pPr>
    </w:p>
    <w:p w14:paraId="22758FB3" w14:textId="77777777" w:rsidR="002207D4" w:rsidRDefault="002207D4" w:rsidP="007A6CD0">
      <w:pPr>
        <w:spacing w:after="0" w:line="240" w:lineRule="auto"/>
        <w:ind w:right="-709"/>
        <w:rPr>
          <w:rFonts w:ascii="Verdana" w:hAnsi="Verdana"/>
          <w:i/>
          <w:iCs/>
        </w:rPr>
      </w:pPr>
    </w:p>
    <w:p w14:paraId="3720F402" w14:textId="747AB4C3" w:rsidR="0037780C" w:rsidRDefault="0037780C" w:rsidP="007A6CD0">
      <w:pPr>
        <w:spacing w:after="0" w:line="240" w:lineRule="auto"/>
        <w:ind w:right="-709"/>
        <w:rPr>
          <w:rFonts w:ascii="Verdana" w:hAnsi="Verdana"/>
          <w:i/>
          <w:iCs/>
        </w:rPr>
      </w:pPr>
      <w:r w:rsidRPr="0037780C">
        <w:rPr>
          <w:rFonts w:ascii="Verdana" w:hAnsi="Verdana"/>
          <w:i/>
          <w:iCs/>
        </w:rPr>
        <w:t>De volgende principes zijn leidend: </w:t>
      </w:r>
    </w:p>
    <w:p w14:paraId="712B4078" w14:textId="77777777" w:rsidR="0065516F" w:rsidRPr="0037780C" w:rsidRDefault="0065516F" w:rsidP="007A6CD0">
      <w:pPr>
        <w:spacing w:after="0" w:line="240" w:lineRule="auto"/>
        <w:ind w:right="-709"/>
        <w:rPr>
          <w:rFonts w:ascii="Verdana" w:hAnsi="Verdana"/>
          <w:i/>
          <w:iCs/>
        </w:rPr>
      </w:pPr>
    </w:p>
    <w:p w14:paraId="063DCFBD" w14:textId="29C7BBE9" w:rsidR="0037780C" w:rsidRPr="0065516F" w:rsidRDefault="0037780C" w:rsidP="007A6CD0">
      <w:pPr>
        <w:pStyle w:val="Lijstalinea"/>
        <w:numPr>
          <w:ilvl w:val="0"/>
          <w:numId w:val="17"/>
        </w:numPr>
        <w:spacing w:after="0" w:line="240" w:lineRule="auto"/>
        <w:ind w:right="-709"/>
        <w:rPr>
          <w:rFonts w:ascii="Verdana" w:hAnsi="Verdana"/>
        </w:rPr>
      </w:pPr>
      <w:r w:rsidRPr="0065516F">
        <w:rPr>
          <w:rFonts w:ascii="Verdana" w:hAnsi="Verdana"/>
        </w:rPr>
        <w:t>waarborging van de positie van de burger: wie willen we als gemeente voor onze burger(s) zijn? </w:t>
      </w:r>
    </w:p>
    <w:p w14:paraId="0C57456D" w14:textId="07503E60" w:rsidR="0037780C" w:rsidRPr="0065516F" w:rsidRDefault="0037780C" w:rsidP="007A6CD0">
      <w:pPr>
        <w:pStyle w:val="Lijstalinea"/>
        <w:numPr>
          <w:ilvl w:val="0"/>
          <w:numId w:val="17"/>
        </w:numPr>
        <w:spacing w:after="0" w:line="240" w:lineRule="auto"/>
        <w:ind w:right="-709"/>
        <w:rPr>
          <w:rFonts w:ascii="Verdana" w:hAnsi="Verdana"/>
        </w:rPr>
      </w:pPr>
      <w:r w:rsidRPr="0065516F">
        <w:rPr>
          <w:rFonts w:ascii="Verdana" w:hAnsi="Verdana"/>
        </w:rPr>
        <w:lastRenderedPageBreak/>
        <w:t>de plannen en voornemens moeten efficiënt en effectief zijn. Vragen als “moet de gemeente wel al deze dingen blijven doen of zijn er andere stakeholders, die dat (ook) (al) doen</w:t>
      </w:r>
      <w:r w:rsidR="00E47113">
        <w:rPr>
          <w:rFonts w:ascii="Verdana" w:hAnsi="Verdana"/>
        </w:rPr>
        <w:t>”</w:t>
      </w:r>
      <w:r w:rsidRPr="0065516F">
        <w:rPr>
          <w:rFonts w:ascii="Verdana" w:hAnsi="Verdana"/>
        </w:rPr>
        <w:t>? </w:t>
      </w:r>
    </w:p>
    <w:p w14:paraId="0B0F302E" w14:textId="4F3564F8" w:rsidR="0037780C" w:rsidRPr="0065516F" w:rsidRDefault="0037780C" w:rsidP="007A6CD0">
      <w:pPr>
        <w:pStyle w:val="Lijstalinea"/>
        <w:numPr>
          <w:ilvl w:val="0"/>
          <w:numId w:val="17"/>
        </w:numPr>
        <w:spacing w:after="0" w:line="240" w:lineRule="auto"/>
        <w:ind w:right="-709"/>
        <w:rPr>
          <w:rFonts w:ascii="Verdana" w:hAnsi="Verdana"/>
        </w:rPr>
      </w:pPr>
      <w:r w:rsidRPr="0065516F">
        <w:rPr>
          <w:rFonts w:ascii="Verdana" w:hAnsi="Verdana"/>
        </w:rPr>
        <w:t>bezien waar winst te behalen is (zie vorige punt) </w:t>
      </w:r>
    </w:p>
    <w:p w14:paraId="60B8166C" w14:textId="2F268890" w:rsidR="0037780C" w:rsidRPr="0065516F" w:rsidRDefault="0037780C" w:rsidP="007A6CD0">
      <w:pPr>
        <w:pStyle w:val="Lijstalinea"/>
        <w:numPr>
          <w:ilvl w:val="0"/>
          <w:numId w:val="17"/>
        </w:numPr>
        <w:spacing w:after="0" w:line="240" w:lineRule="auto"/>
        <w:ind w:right="-709"/>
        <w:rPr>
          <w:rFonts w:ascii="Verdana" w:hAnsi="Verdana"/>
        </w:rPr>
      </w:pPr>
      <w:r w:rsidRPr="0065516F">
        <w:rPr>
          <w:rFonts w:ascii="Verdana" w:hAnsi="Verdana"/>
        </w:rPr>
        <w:t>terreinen, die ontzien moeten worden, vooral die op korte termijn wat opleveren maar op de lange termijn meer kosten </w:t>
      </w:r>
    </w:p>
    <w:p w14:paraId="0FEC92C5" w14:textId="77777777" w:rsidR="00DC6475" w:rsidRDefault="00DC6475" w:rsidP="007A6CD0">
      <w:pPr>
        <w:spacing w:after="0" w:line="240" w:lineRule="auto"/>
        <w:ind w:right="-709"/>
        <w:rPr>
          <w:rFonts w:ascii="Verdana" w:hAnsi="Verdana"/>
          <w:i/>
          <w:iCs/>
        </w:rPr>
      </w:pPr>
    </w:p>
    <w:p w14:paraId="41A5D026" w14:textId="77777777" w:rsidR="0065516F" w:rsidRDefault="0065516F" w:rsidP="00DC6475">
      <w:pPr>
        <w:spacing w:after="0" w:line="240" w:lineRule="auto"/>
        <w:rPr>
          <w:rFonts w:ascii="Verdana" w:hAnsi="Verdana"/>
          <w:i/>
          <w:iCs/>
        </w:rPr>
      </w:pPr>
    </w:p>
    <w:p w14:paraId="1141128A" w14:textId="53A58502" w:rsidR="0037780C" w:rsidRDefault="0037780C" w:rsidP="00DC6475">
      <w:pPr>
        <w:spacing w:after="0" w:line="240" w:lineRule="auto"/>
        <w:rPr>
          <w:rFonts w:ascii="Verdana" w:hAnsi="Verdana"/>
        </w:rPr>
      </w:pPr>
      <w:r w:rsidRPr="0037780C">
        <w:rPr>
          <w:rFonts w:ascii="Verdana" w:hAnsi="Verdana"/>
          <w:i/>
          <w:iCs/>
        </w:rPr>
        <w:t>Beoordelingscriteria</w:t>
      </w:r>
      <w:r w:rsidRPr="0037780C">
        <w:rPr>
          <w:rFonts w:ascii="Verdana" w:hAnsi="Verdana"/>
        </w:rPr>
        <w:t> </w:t>
      </w:r>
    </w:p>
    <w:p w14:paraId="57D13446" w14:textId="77777777" w:rsidR="0065516F" w:rsidRPr="0037780C" w:rsidRDefault="0065516F" w:rsidP="00DC6475">
      <w:pPr>
        <w:spacing w:after="0" w:line="240" w:lineRule="auto"/>
        <w:rPr>
          <w:rFonts w:ascii="Verdana" w:hAnsi="Verdana"/>
        </w:rPr>
      </w:pPr>
    </w:p>
    <w:p w14:paraId="087101CB" w14:textId="6A303C81" w:rsidR="0037780C" w:rsidRPr="0037780C" w:rsidRDefault="0037780C" w:rsidP="00DC6475">
      <w:pPr>
        <w:spacing w:after="0" w:line="240" w:lineRule="auto"/>
        <w:rPr>
          <w:rFonts w:ascii="Verdana" w:hAnsi="Verdana"/>
        </w:rPr>
      </w:pPr>
      <w:r w:rsidRPr="0037780C">
        <w:rPr>
          <w:rFonts w:ascii="Verdana" w:hAnsi="Verdana"/>
        </w:rPr>
        <w:t xml:space="preserve">Om voornoemde te realiseren, zijn o.i. de volgende </w:t>
      </w:r>
      <w:r w:rsidR="00EC724C" w:rsidRPr="0037780C">
        <w:rPr>
          <w:rFonts w:ascii="Verdana" w:hAnsi="Verdana"/>
        </w:rPr>
        <w:t>beoordelingscriteria</w:t>
      </w:r>
      <w:r w:rsidRPr="0037780C">
        <w:rPr>
          <w:rFonts w:ascii="Verdana" w:hAnsi="Verdana"/>
        </w:rPr>
        <w:t xml:space="preserve"> van belang</w:t>
      </w:r>
      <w:r w:rsidR="005856C7">
        <w:rPr>
          <w:rFonts w:ascii="Verdana" w:hAnsi="Verdana"/>
        </w:rPr>
        <w:t xml:space="preserve">; </w:t>
      </w:r>
      <w:r w:rsidRPr="0037780C">
        <w:rPr>
          <w:rFonts w:ascii="Verdana" w:hAnsi="Verdana"/>
        </w:rPr>
        <w:t>we zouden ook uit kunnen gaan van de 5 pijlers van het Sociaal Cultureel Planbureau. Echter, ook die – vergelijkbaar met de geformuleerde uitgangspunten</w:t>
      </w:r>
      <w:r w:rsidR="005856C7">
        <w:rPr>
          <w:rFonts w:ascii="Verdana" w:hAnsi="Verdana"/>
        </w:rPr>
        <w:t>-</w:t>
      </w:r>
      <w:r w:rsidRPr="0037780C">
        <w:rPr>
          <w:rFonts w:ascii="Verdana" w:hAnsi="Verdana"/>
        </w:rPr>
        <w:t xml:space="preserve"> lijden te veel aan het euvel van </w:t>
      </w:r>
      <w:r w:rsidR="00967D7C">
        <w:rPr>
          <w:rFonts w:ascii="Verdana" w:hAnsi="Verdana"/>
        </w:rPr>
        <w:t>‘</w:t>
      </w:r>
      <w:r w:rsidRPr="0037780C">
        <w:rPr>
          <w:rFonts w:ascii="Verdana" w:hAnsi="Verdana"/>
        </w:rPr>
        <w:t>wie kan daar nou tegen zijn</w:t>
      </w:r>
      <w:r w:rsidR="00967D7C">
        <w:rPr>
          <w:rFonts w:ascii="Verdana" w:hAnsi="Verdana"/>
        </w:rPr>
        <w:t>’</w:t>
      </w:r>
      <w:r w:rsidRPr="0037780C">
        <w:rPr>
          <w:rFonts w:ascii="Verdana" w:hAnsi="Verdana"/>
        </w:rPr>
        <w:t xml:space="preserve"> en de ongelijksoortigheid van de opgevoerde punten: </w:t>
      </w:r>
    </w:p>
    <w:p w14:paraId="725E6B0F" w14:textId="00BA0743" w:rsidR="0037780C" w:rsidRPr="0037780C" w:rsidRDefault="0037780C" w:rsidP="00DC6475">
      <w:pPr>
        <w:numPr>
          <w:ilvl w:val="0"/>
          <w:numId w:val="12"/>
        </w:numPr>
        <w:spacing w:after="0" w:line="240" w:lineRule="auto"/>
        <w:rPr>
          <w:rFonts w:ascii="Verdana" w:hAnsi="Verdana"/>
        </w:rPr>
      </w:pPr>
      <w:r w:rsidRPr="0037780C">
        <w:rPr>
          <w:rFonts w:ascii="Verdana" w:hAnsi="Verdana"/>
          <w:b/>
          <w:bCs/>
        </w:rPr>
        <w:t>Meetbaar (of merkbaar</w:t>
      </w:r>
      <w:r w:rsidRPr="0037780C">
        <w:rPr>
          <w:rFonts w:ascii="Verdana" w:hAnsi="Verdana"/>
        </w:rPr>
        <w:t xml:space="preserve">): de opbrengst van de plannen moet vooraf vastgelegd worden, zodat structureel bekeken kan worden of de doelen gehaald zijn; niet alle onderwerpen laten zich zo kwantificeren, maar dan is er een alternatief in de vorm van </w:t>
      </w:r>
      <w:r w:rsidR="00967D7C">
        <w:rPr>
          <w:rFonts w:ascii="Verdana" w:hAnsi="Verdana"/>
        </w:rPr>
        <w:t>‘</w:t>
      </w:r>
      <w:r w:rsidRPr="0037780C">
        <w:rPr>
          <w:rFonts w:ascii="Verdana" w:hAnsi="Verdana"/>
        </w:rPr>
        <w:t>merkbaar</w:t>
      </w:r>
      <w:r w:rsidR="00967D7C">
        <w:rPr>
          <w:rFonts w:ascii="Verdana" w:hAnsi="Verdana"/>
        </w:rPr>
        <w:t>’</w:t>
      </w:r>
      <w:r w:rsidRPr="0037780C">
        <w:rPr>
          <w:rFonts w:ascii="Verdana" w:hAnsi="Verdana"/>
        </w:rPr>
        <w:t>, hetgeen omschreven kan worden; </w:t>
      </w:r>
    </w:p>
    <w:p w14:paraId="2B3E25FF" w14:textId="0F2227BE" w:rsidR="0037780C" w:rsidRPr="0037780C" w:rsidRDefault="0037780C" w:rsidP="00DC6475">
      <w:pPr>
        <w:numPr>
          <w:ilvl w:val="0"/>
          <w:numId w:val="13"/>
        </w:numPr>
        <w:spacing w:after="0" w:line="240" w:lineRule="auto"/>
        <w:rPr>
          <w:rFonts w:ascii="Verdana" w:hAnsi="Verdana"/>
        </w:rPr>
      </w:pPr>
      <w:r w:rsidRPr="0037780C">
        <w:rPr>
          <w:rFonts w:ascii="Verdana" w:hAnsi="Verdana"/>
          <w:b/>
          <w:bCs/>
        </w:rPr>
        <w:t>Consistent</w:t>
      </w:r>
      <w:r w:rsidRPr="0037780C">
        <w:rPr>
          <w:rFonts w:ascii="Verdana" w:hAnsi="Verdana"/>
        </w:rPr>
        <w:t xml:space="preserve"> </w:t>
      </w:r>
      <w:r w:rsidRPr="0037780C">
        <w:rPr>
          <w:rFonts w:ascii="Verdana" w:hAnsi="Verdana"/>
          <w:b/>
          <w:bCs/>
        </w:rPr>
        <w:t>(samenhang)</w:t>
      </w:r>
      <w:r w:rsidRPr="0037780C">
        <w:rPr>
          <w:rFonts w:ascii="Verdana" w:hAnsi="Verdana"/>
        </w:rPr>
        <w:t xml:space="preserve">: er moet samenhang bestaan tussen de diverse doelen en maatregelen, zodat niet aan de ene kant iets opgebouwd wordt, wat aan de andere kant wordt afgebroken; anders gezegd: de plannen en </w:t>
      </w:r>
      <w:r w:rsidR="00EC724C" w:rsidRPr="0037780C">
        <w:rPr>
          <w:rFonts w:ascii="Verdana" w:hAnsi="Verdana"/>
        </w:rPr>
        <w:t>voornemens</w:t>
      </w:r>
      <w:r w:rsidRPr="0037780C">
        <w:rPr>
          <w:rFonts w:ascii="Verdana" w:hAnsi="Verdana"/>
        </w:rPr>
        <w:t xml:space="preserve"> moeten in hun samenhang bezien worden. Er dient een ‘rode verbindingsdraad’ zichtbaar te zijn tussen alle voorstellen, die gedaan worden; </w:t>
      </w:r>
    </w:p>
    <w:p w14:paraId="0A4471BF" w14:textId="385475FD" w:rsidR="0037780C" w:rsidRPr="0037780C" w:rsidRDefault="0037780C" w:rsidP="00DC6475">
      <w:pPr>
        <w:numPr>
          <w:ilvl w:val="0"/>
          <w:numId w:val="14"/>
        </w:numPr>
        <w:spacing w:after="0" w:line="240" w:lineRule="auto"/>
        <w:rPr>
          <w:rFonts w:ascii="Verdana" w:hAnsi="Verdana"/>
        </w:rPr>
      </w:pPr>
      <w:r w:rsidRPr="0037780C">
        <w:rPr>
          <w:rFonts w:ascii="Verdana" w:hAnsi="Verdana"/>
          <w:b/>
          <w:bCs/>
        </w:rPr>
        <w:t>Consequent</w:t>
      </w:r>
      <w:r w:rsidRPr="0037780C">
        <w:rPr>
          <w:rFonts w:ascii="Verdana" w:hAnsi="Verdana"/>
        </w:rPr>
        <w:t xml:space="preserve"> </w:t>
      </w:r>
      <w:r w:rsidRPr="0037780C">
        <w:rPr>
          <w:rFonts w:ascii="Verdana" w:hAnsi="Verdana"/>
          <w:b/>
          <w:bCs/>
        </w:rPr>
        <w:t>(logisch):</w:t>
      </w:r>
      <w:r w:rsidRPr="0037780C">
        <w:rPr>
          <w:rFonts w:ascii="Verdana" w:hAnsi="Verdana"/>
        </w:rPr>
        <w:t xml:space="preserve"> de voorstellen moeten logisch </w:t>
      </w:r>
      <w:r w:rsidR="00EC724C" w:rsidRPr="0037780C">
        <w:rPr>
          <w:rFonts w:ascii="Verdana" w:hAnsi="Verdana"/>
        </w:rPr>
        <w:t>voortkomen</w:t>
      </w:r>
      <w:r w:rsidRPr="0037780C">
        <w:rPr>
          <w:rFonts w:ascii="Verdana" w:hAnsi="Verdana"/>
        </w:rPr>
        <w:t xml:space="preserve"> uit de gegevens/ervaringen/evaluaties, die er zijn: dat voorkomt – ongewenste </w:t>
      </w:r>
      <w:r w:rsidR="00967D7C">
        <w:rPr>
          <w:rFonts w:ascii="Verdana" w:hAnsi="Verdana"/>
        </w:rPr>
        <w:t>–</w:t>
      </w:r>
      <w:r w:rsidRPr="0037780C">
        <w:rPr>
          <w:rFonts w:ascii="Verdana" w:hAnsi="Verdana"/>
        </w:rPr>
        <w:t xml:space="preserve"> bokkensprongen</w:t>
      </w:r>
      <w:r w:rsidR="00967D7C">
        <w:rPr>
          <w:rFonts w:ascii="Verdana" w:hAnsi="Verdana"/>
        </w:rPr>
        <w:t>;</w:t>
      </w:r>
      <w:r w:rsidRPr="0037780C">
        <w:rPr>
          <w:rFonts w:ascii="Verdana" w:hAnsi="Verdana"/>
        </w:rPr>
        <w:t> </w:t>
      </w:r>
    </w:p>
    <w:p w14:paraId="7ECC5226" w14:textId="61CDB2FE" w:rsidR="0037780C" w:rsidRPr="0037780C" w:rsidRDefault="0037780C" w:rsidP="00DC6475">
      <w:pPr>
        <w:numPr>
          <w:ilvl w:val="0"/>
          <w:numId w:val="15"/>
        </w:numPr>
        <w:spacing w:after="0" w:line="240" w:lineRule="auto"/>
        <w:rPr>
          <w:rFonts w:ascii="Verdana" w:hAnsi="Verdana"/>
        </w:rPr>
      </w:pPr>
      <w:r w:rsidRPr="0037780C">
        <w:rPr>
          <w:rFonts w:ascii="Verdana" w:hAnsi="Verdana"/>
          <w:b/>
          <w:bCs/>
        </w:rPr>
        <w:t>Lange termijn</w:t>
      </w:r>
      <w:r w:rsidRPr="0037780C">
        <w:rPr>
          <w:rFonts w:ascii="Verdana" w:hAnsi="Verdana"/>
        </w:rPr>
        <w:t xml:space="preserve">: een belangrijk gegeven, omdat voorkomen moet worden, dat (bezuinigings-)maatregelen, die nu genomen worden en winst opleveren op korte termijn, juist op lange </w:t>
      </w:r>
      <w:r w:rsidR="00AD3BF1" w:rsidRPr="0037780C">
        <w:rPr>
          <w:rFonts w:ascii="Verdana" w:hAnsi="Verdana"/>
        </w:rPr>
        <w:t>termijn kostenverhogend</w:t>
      </w:r>
      <w:r w:rsidRPr="0037780C">
        <w:rPr>
          <w:rFonts w:ascii="Verdana" w:hAnsi="Verdana"/>
        </w:rPr>
        <w:t xml:space="preserve"> werken</w:t>
      </w:r>
      <w:r w:rsidR="00967D7C">
        <w:rPr>
          <w:rFonts w:ascii="Verdana" w:hAnsi="Verdana"/>
        </w:rPr>
        <w:t>;</w:t>
      </w:r>
    </w:p>
    <w:p w14:paraId="7F786A9F" w14:textId="473FDE98" w:rsidR="0037780C" w:rsidRPr="0037780C" w:rsidRDefault="0037780C" w:rsidP="00DC6475">
      <w:pPr>
        <w:numPr>
          <w:ilvl w:val="0"/>
          <w:numId w:val="16"/>
        </w:numPr>
        <w:spacing w:after="0" w:line="240" w:lineRule="auto"/>
        <w:rPr>
          <w:rFonts w:ascii="Verdana" w:hAnsi="Verdana"/>
        </w:rPr>
      </w:pPr>
      <w:r w:rsidRPr="0037780C">
        <w:rPr>
          <w:rFonts w:ascii="Verdana" w:hAnsi="Verdana"/>
          <w:b/>
          <w:bCs/>
        </w:rPr>
        <w:t>Samenhang</w:t>
      </w:r>
      <w:r w:rsidRPr="0037780C">
        <w:rPr>
          <w:rFonts w:ascii="Verdana" w:hAnsi="Verdana"/>
        </w:rPr>
        <w:t xml:space="preserve"> </w:t>
      </w:r>
      <w:r w:rsidRPr="0037780C">
        <w:rPr>
          <w:rFonts w:ascii="Verdana" w:hAnsi="Verdana"/>
          <w:b/>
          <w:bCs/>
        </w:rPr>
        <w:t xml:space="preserve">met andere </w:t>
      </w:r>
      <w:r w:rsidRPr="0037780C">
        <w:rPr>
          <w:rFonts w:ascii="Verdana" w:hAnsi="Verdana"/>
        </w:rPr>
        <w:t>beleidsterreinen: Proces monitoring van het participatieproces met daarbij de volgende drie aandachtspunten: de</w:t>
      </w:r>
      <w:r w:rsidR="00355011">
        <w:rPr>
          <w:rFonts w:ascii="Verdana" w:hAnsi="Verdana"/>
        </w:rPr>
        <w:t xml:space="preserve"> k</w:t>
      </w:r>
      <w:r w:rsidRPr="0037780C">
        <w:rPr>
          <w:rFonts w:ascii="Verdana" w:hAnsi="Verdana"/>
        </w:rPr>
        <w:t>wantiteit (het aantal deelnemers), de kwaliteit (van de bijdragen); het proces zelf (hoe verloopt dat (tijdsdruk; afvallers enz.))</w:t>
      </w:r>
      <w:r w:rsidR="00967D7C">
        <w:rPr>
          <w:rFonts w:ascii="Verdana" w:hAnsi="Verdana"/>
        </w:rPr>
        <w:t>.</w:t>
      </w:r>
    </w:p>
    <w:p w14:paraId="499F487A" w14:textId="77777777" w:rsidR="0037780C" w:rsidRDefault="0037780C" w:rsidP="00DC6475">
      <w:pPr>
        <w:spacing w:after="0" w:line="240" w:lineRule="auto"/>
        <w:rPr>
          <w:rFonts w:ascii="Verdana" w:hAnsi="Verdana"/>
        </w:rPr>
      </w:pPr>
      <w:r w:rsidRPr="0037780C">
        <w:rPr>
          <w:rFonts w:ascii="Verdana" w:hAnsi="Verdana"/>
        </w:rPr>
        <w:t> </w:t>
      </w:r>
    </w:p>
    <w:p w14:paraId="204C07C3" w14:textId="77777777" w:rsidR="0065516F" w:rsidRPr="0037780C" w:rsidRDefault="0065516F" w:rsidP="00DC6475">
      <w:pPr>
        <w:spacing w:after="0" w:line="240" w:lineRule="auto"/>
        <w:rPr>
          <w:rFonts w:ascii="Verdana" w:hAnsi="Verdana"/>
        </w:rPr>
      </w:pPr>
    </w:p>
    <w:p w14:paraId="7EAC4DC1" w14:textId="77777777" w:rsidR="0037780C" w:rsidRDefault="0037780C" w:rsidP="00DC6475">
      <w:pPr>
        <w:spacing w:after="0" w:line="240" w:lineRule="auto"/>
        <w:rPr>
          <w:rFonts w:ascii="Verdana" w:hAnsi="Verdana"/>
        </w:rPr>
      </w:pPr>
      <w:r w:rsidRPr="0037780C">
        <w:rPr>
          <w:rFonts w:ascii="Verdana" w:hAnsi="Verdana"/>
          <w:i/>
          <w:iCs/>
        </w:rPr>
        <w:t>Vervolg</w:t>
      </w:r>
      <w:r w:rsidRPr="0037780C">
        <w:rPr>
          <w:rFonts w:ascii="Verdana" w:hAnsi="Verdana"/>
        </w:rPr>
        <w:t> </w:t>
      </w:r>
    </w:p>
    <w:p w14:paraId="68FE872C" w14:textId="77777777" w:rsidR="0065516F" w:rsidRPr="0037780C" w:rsidRDefault="0065516F" w:rsidP="00DC6475">
      <w:pPr>
        <w:spacing w:after="0" w:line="240" w:lineRule="auto"/>
        <w:rPr>
          <w:rFonts w:ascii="Verdana" w:hAnsi="Verdana"/>
        </w:rPr>
      </w:pPr>
    </w:p>
    <w:p w14:paraId="332FD25C" w14:textId="77777777" w:rsidR="0037780C" w:rsidRPr="0037780C" w:rsidRDefault="0037780C" w:rsidP="00DC6475">
      <w:pPr>
        <w:spacing w:after="0" w:line="240" w:lineRule="auto"/>
        <w:rPr>
          <w:rFonts w:ascii="Verdana" w:hAnsi="Verdana"/>
        </w:rPr>
      </w:pPr>
      <w:r w:rsidRPr="0037780C">
        <w:rPr>
          <w:rFonts w:ascii="Verdana" w:hAnsi="Verdana"/>
        </w:rPr>
        <w:t>Met bovenstaande willen we onze participatie motiveren en toelichten. We hopen onze positief-kritische bijdrage(n) in het vervolgtraject handen en voeten te geven. </w:t>
      </w:r>
    </w:p>
    <w:p w14:paraId="6C61C254" w14:textId="4492E94A" w:rsidR="00BC0831" w:rsidRDefault="0037780C" w:rsidP="00BC0831">
      <w:pPr>
        <w:rPr>
          <w:rFonts w:ascii="Arial" w:hAnsi="Arial" w:cs="Arial"/>
        </w:rPr>
      </w:pPr>
      <w:r w:rsidRPr="0037780C">
        <w:rPr>
          <w:rFonts w:ascii="Verdana" w:hAnsi="Verdana"/>
        </w:rPr>
        <w:t> </w:t>
      </w:r>
    </w:p>
    <w:p w14:paraId="53DD4227" w14:textId="60FE0EDC" w:rsidR="00974677" w:rsidRDefault="00974677" w:rsidP="00974677">
      <w:pPr>
        <w:spacing w:after="0"/>
        <w:rPr>
          <w:rFonts w:ascii="Verdana" w:hAnsi="Verdana" w:cs="Arial"/>
        </w:rPr>
      </w:pPr>
      <w:r>
        <w:rPr>
          <w:rFonts w:ascii="Verdana" w:hAnsi="Verdana" w:cs="Arial"/>
        </w:rPr>
        <w:t>Met vriendelijke groet,</w:t>
      </w:r>
    </w:p>
    <w:p w14:paraId="28C4866C" w14:textId="55DDF5A7" w:rsidR="00974677" w:rsidRDefault="00974677" w:rsidP="00974677">
      <w:pPr>
        <w:spacing w:after="0"/>
        <w:rPr>
          <w:rFonts w:ascii="Verdana" w:hAnsi="Verdana" w:cs="Arial"/>
        </w:rPr>
      </w:pPr>
      <w:r>
        <w:rPr>
          <w:rFonts w:ascii="Verdana" w:hAnsi="Verdana" w:cs="Arial"/>
          <w:noProof/>
        </w:rPr>
        <mc:AlternateContent>
          <mc:Choice Requires="wpi">
            <w:drawing>
              <wp:anchor distT="0" distB="0" distL="114300" distR="114300" simplePos="0" relativeHeight="251661312" behindDoc="0" locked="0" layoutInCell="1" allowOverlap="1" wp14:anchorId="52D0AB45" wp14:editId="3E8F6F25">
                <wp:simplePos x="0" y="0"/>
                <wp:positionH relativeFrom="column">
                  <wp:posOffset>2986405</wp:posOffset>
                </wp:positionH>
                <wp:positionV relativeFrom="paragraph">
                  <wp:posOffset>49530</wp:posOffset>
                </wp:positionV>
                <wp:extent cx="886326" cy="441024"/>
                <wp:effectExtent l="57150" t="57150" r="0" b="54610"/>
                <wp:wrapNone/>
                <wp:docPr id="2" name="Inkt 2"/>
                <wp:cNvGraphicFramePr/>
                <a:graphic xmlns:a="http://schemas.openxmlformats.org/drawingml/2006/main">
                  <a:graphicData uri="http://schemas.microsoft.com/office/word/2010/wordprocessingInk">
                    <w14:contentPart bwMode="auto" r:id="rId8">
                      <w14:nvContentPartPr>
                        <w14:cNvContentPartPr/>
                      </w14:nvContentPartPr>
                      <w14:xfrm>
                        <a:off x="0" y="0"/>
                        <a:ext cx="886326" cy="441024"/>
                      </w14:xfrm>
                    </w14:contentPart>
                  </a:graphicData>
                </a:graphic>
                <wp14:sizeRelH relativeFrom="margin">
                  <wp14:pctWidth>0</wp14:pctWidth>
                </wp14:sizeRelH>
                <wp14:sizeRelV relativeFrom="margin">
                  <wp14:pctHeight>0</wp14:pctHeight>
                </wp14:sizeRelV>
              </wp:anchor>
            </w:drawing>
          </mc:Choice>
          <mc:Fallback>
            <w:pict>
              <v:shapetype w14:anchorId="30820CF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2" o:spid="_x0000_s1026" type="#_x0000_t75" style="position:absolute;margin-left:234.45pt;margin-top:3.2pt;width:71.25pt;height:3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">
                <v:imagedata r:id="rId9" o:title=""/>
              </v:shape>
            </w:pict>
          </mc:Fallback>
        </mc:AlternateContent>
      </w:r>
      <w:r>
        <w:rPr>
          <w:noProof/>
        </w:rPr>
        <w:drawing>
          <wp:inline distT="0" distB="0" distL="0" distR="0" wp14:anchorId="4C22D1DB" wp14:editId="1E8BCA5D">
            <wp:extent cx="858253" cy="720636"/>
            <wp:effectExtent l="0" t="0" r="0" b="381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a:picLocks noChangeAspect="1"/>
                    </pic:cNvPicPr>
                  </pic:nvPicPr>
                  <pic:blipFill>
                    <a:blip r:embed="rId10"/>
                    <a:stretch>
                      <a:fillRect/>
                    </a:stretch>
                  </pic:blipFill>
                  <pic:spPr>
                    <a:xfrm>
                      <a:off x="0" y="0"/>
                      <a:ext cx="866166" cy="727280"/>
                    </a:xfrm>
                    <a:prstGeom prst="rect">
                      <a:avLst/>
                    </a:prstGeom>
                  </pic:spPr>
                </pic:pic>
              </a:graphicData>
            </a:graphic>
          </wp:inline>
        </w:drawing>
      </w:r>
      <w:r>
        <w:rPr>
          <w:rFonts w:ascii="Verdana" w:hAnsi="Verdana" w:cs="Arial"/>
        </w:rPr>
        <w:tab/>
      </w:r>
    </w:p>
    <w:p w14:paraId="1665B7E7" w14:textId="73DE3E09" w:rsidR="00974677" w:rsidRPr="0033441C" w:rsidRDefault="00974677" w:rsidP="00974677">
      <w:pPr>
        <w:spacing w:after="0"/>
        <w:rPr>
          <w:rFonts w:ascii="Verdana" w:hAnsi="Verdana" w:cs="Arial"/>
        </w:rPr>
      </w:pPr>
      <w:r>
        <w:rPr>
          <w:rFonts w:ascii="Verdana" w:hAnsi="Verdana" w:cs="Arial"/>
        </w:rPr>
        <w:t xml:space="preserve">A.P. </w:t>
      </w:r>
      <w:r w:rsidRPr="0033441C">
        <w:rPr>
          <w:rFonts w:ascii="Verdana" w:hAnsi="Verdana" w:cs="Arial"/>
        </w:rPr>
        <w:t>Van Sprang</w:t>
      </w:r>
      <w:r w:rsidR="00E914D8">
        <w:rPr>
          <w:rFonts w:ascii="Verdana" w:hAnsi="Verdana" w:cs="Arial"/>
        </w:rPr>
        <w:t xml:space="preserve"> </w:t>
      </w:r>
      <w:r w:rsidR="00E914D8" w:rsidRPr="00E914D8">
        <w:rPr>
          <w:rFonts w:ascii="Verdana" w:hAnsi="Verdana" w:cs="Arial"/>
          <w:sz w:val="18"/>
          <w:szCs w:val="18"/>
        </w:rPr>
        <w:t>(voorzitter)</w:t>
      </w:r>
      <w:r w:rsidRPr="0033441C">
        <w:rPr>
          <w:rFonts w:ascii="Verdana" w:hAnsi="Verdana" w:cs="Arial"/>
        </w:rPr>
        <w:tab/>
      </w:r>
      <w:r w:rsidRPr="0033441C">
        <w:rPr>
          <w:rFonts w:ascii="Verdana" w:hAnsi="Verdana" w:cs="Arial"/>
        </w:rPr>
        <w:tab/>
        <w:t>J.F.M. Eliens</w:t>
      </w:r>
      <w:r w:rsidR="00E914D8">
        <w:rPr>
          <w:rFonts w:ascii="Verdana" w:hAnsi="Verdana" w:cs="Arial"/>
        </w:rPr>
        <w:t xml:space="preserve"> </w:t>
      </w:r>
      <w:r w:rsidR="00E914D8" w:rsidRPr="00E914D8">
        <w:rPr>
          <w:rFonts w:ascii="Verdana" w:hAnsi="Verdana" w:cs="Arial"/>
          <w:sz w:val="18"/>
          <w:szCs w:val="18"/>
        </w:rPr>
        <w:t>(secretaris)</w:t>
      </w:r>
    </w:p>
    <w:sectPr w:rsidR="00974677" w:rsidRPr="0033441C" w:rsidSect="00E123EE">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60787" w14:textId="77777777" w:rsidR="00B77608" w:rsidRDefault="00B77608" w:rsidP="006C0F19">
      <w:pPr>
        <w:spacing w:after="0" w:line="240" w:lineRule="auto"/>
      </w:pPr>
      <w:r>
        <w:separator/>
      </w:r>
    </w:p>
  </w:endnote>
  <w:endnote w:type="continuationSeparator" w:id="0">
    <w:p w14:paraId="17D271AF" w14:textId="77777777" w:rsidR="00B77608" w:rsidRDefault="00B77608" w:rsidP="006C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901953"/>
      <w:docPartObj>
        <w:docPartGallery w:val="Page Numbers (Bottom of Page)"/>
        <w:docPartUnique/>
      </w:docPartObj>
    </w:sdtPr>
    <w:sdtContent>
      <w:p w14:paraId="4ED4D11E" w14:textId="265E1DFF" w:rsidR="00580326" w:rsidRDefault="00580326">
        <w:pPr>
          <w:pStyle w:val="Voettekst"/>
        </w:pPr>
        <w:r>
          <w:rPr>
            <w:noProof/>
          </w:rPr>
          <mc:AlternateContent>
            <mc:Choice Requires="wps">
              <w:drawing>
                <wp:anchor distT="0" distB="0" distL="114300" distR="114300" simplePos="0" relativeHeight="251659264" behindDoc="0" locked="0" layoutInCell="1" allowOverlap="1" wp14:anchorId="58A4E166" wp14:editId="4FCD7D99">
                  <wp:simplePos x="0" y="0"/>
                  <wp:positionH relativeFrom="leftMargin">
                    <wp:align>center</wp:align>
                  </wp:positionH>
                  <wp:positionV relativeFrom="bottomMargin">
                    <wp:align>center</wp:align>
                  </wp:positionV>
                  <wp:extent cx="565785" cy="191770"/>
                  <wp:effectExtent l="0" t="0" r="0" b="0"/>
                  <wp:wrapNone/>
                  <wp:docPr id="1421958483"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867F938" w14:textId="77777777" w:rsidR="00580326" w:rsidRDefault="00580326">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8A4E166" id="Rechthoe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4867F938" w14:textId="77777777" w:rsidR="00580326" w:rsidRDefault="00580326">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62A14" w14:textId="77777777" w:rsidR="00B77608" w:rsidRDefault="00B77608" w:rsidP="006C0F19">
      <w:pPr>
        <w:spacing w:after="0" w:line="240" w:lineRule="auto"/>
      </w:pPr>
      <w:r>
        <w:separator/>
      </w:r>
    </w:p>
  </w:footnote>
  <w:footnote w:type="continuationSeparator" w:id="0">
    <w:p w14:paraId="43308223" w14:textId="77777777" w:rsidR="00B77608" w:rsidRDefault="00B77608" w:rsidP="006C0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777"/>
    <w:multiLevelType w:val="hybridMultilevel"/>
    <w:tmpl w:val="13AC11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B662B5"/>
    <w:multiLevelType w:val="hybridMultilevel"/>
    <w:tmpl w:val="1972A61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CDC7405"/>
    <w:multiLevelType w:val="multilevel"/>
    <w:tmpl w:val="4AD8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237979"/>
    <w:multiLevelType w:val="multilevel"/>
    <w:tmpl w:val="D2A2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2E7291"/>
    <w:multiLevelType w:val="hybridMultilevel"/>
    <w:tmpl w:val="54B4E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A155CDC"/>
    <w:multiLevelType w:val="hybridMultilevel"/>
    <w:tmpl w:val="730E540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F3B59DF"/>
    <w:multiLevelType w:val="hybridMultilevel"/>
    <w:tmpl w:val="E416DFE6"/>
    <w:lvl w:ilvl="0" w:tplc="6DE6A770">
      <w:start w:val="14"/>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2B24FD7"/>
    <w:multiLevelType w:val="multilevel"/>
    <w:tmpl w:val="7DB0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436113"/>
    <w:multiLevelType w:val="hybridMultilevel"/>
    <w:tmpl w:val="D21644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BF556AA"/>
    <w:multiLevelType w:val="hybridMultilevel"/>
    <w:tmpl w:val="EE640CD6"/>
    <w:lvl w:ilvl="0" w:tplc="A12A3D7A">
      <w:numFmt w:val="bullet"/>
      <w:lvlText w:val="-"/>
      <w:lvlJc w:val="left"/>
      <w:pPr>
        <w:ind w:left="1440" w:hanging="360"/>
      </w:pPr>
      <w:rPr>
        <w:rFonts w:ascii="Calibri" w:eastAsia="Times New Roman"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4FCB6EDC"/>
    <w:multiLevelType w:val="hybridMultilevel"/>
    <w:tmpl w:val="3A30B1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D902E81"/>
    <w:multiLevelType w:val="hybridMultilevel"/>
    <w:tmpl w:val="EAB246AC"/>
    <w:lvl w:ilvl="0" w:tplc="0413000F">
      <w:start w:val="1"/>
      <w:numFmt w:val="decimal"/>
      <w:lvlText w:val="%1."/>
      <w:lvlJc w:val="left"/>
      <w:pPr>
        <w:ind w:left="108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70C91FEF"/>
    <w:multiLevelType w:val="hybridMultilevel"/>
    <w:tmpl w:val="5FC45A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72B0516"/>
    <w:multiLevelType w:val="hybridMultilevel"/>
    <w:tmpl w:val="C26C4E46"/>
    <w:lvl w:ilvl="0" w:tplc="BFFE0E8E">
      <w:start w:val="7"/>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D05793A"/>
    <w:multiLevelType w:val="hybridMultilevel"/>
    <w:tmpl w:val="88D6F6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7DF32AF8"/>
    <w:multiLevelType w:val="multilevel"/>
    <w:tmpl w:val="36E2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FE37D72"/>
    <w:multiLevelType w:val="multilevel"/>
    <w:tmpl w:val="B9EE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7719102">
    <w:abstractNumId w:val="4"/>
  </w:num>
  <w:num w:numId="2" w16cid:durableId="1626154257">
    <w:abstractNumId w:val="13"/>
  </w:num>
  <w:num w:numId="3" w16cid:durableId="993874159">
    <w:abstractNumId w:val="8"/>
  </w:num>
  <w:num w:numId="4" w16cid:durableId="383481986">
    <w:abstractNumId w:val="12"/>
  </w:num>
  <w:num w:numId="5" w16cid:durableId="1355956658">
    <w:abstractNumId w:val="1"/>
  </w:num>
  <w:num w:numId="6" w16cid:durableId="818231499">
    <w:abstractNumId w:val="14"/>
  </w:num>
  <w:num w:numId="7" w16cid:durableId="1567908777">
    <w:abstractNumId w:val="11"/>
  </w:num>
  <w:num w:numId="8" w16cid:durableId="2143965134">
    <w:abstractNumId w:val="9"/>
  </w:num>
  <w:num w:numId="9" w16cid:durableId="1645891391">
    <w:abstractNumId w:val="6"/>
  </w:num>
  <w:num w:numId="10" w16cid:durableId="2104648498">
    <w:abstractNumId w:val="6"/>
  </w:num>
  <w:num w:numId="11" w16cid:durableId="325981657">
    <w:abstractNumId w:val="10"/>
  </w:num>
  <w:num w:numId="12" w16cid:durableId="1064183290">
    <w:abstractNumId w:val="7"/>
  </w:num>
  <w:num w:numId="13" w16cid:durableId="2044477575">
    <w:abstractNumId w:val="2"/>
  </w:num>
  <w:num w:numId="14" w16cid:durableId="1520387589">
    <w:abstractNumId w:val="15"/>
  </w:num>
  <w:num w:numId="15" w16cid:durableId="706565109">
    <w:abstractNumId w:val="3"/>
  </w:num>
  <w:num w:numId="16" w16cid:durableId="1104764394">
    <w:abstractNumId w:val="16"/>
  </w:num>
  <w:num w:numId="17" w16cid:durableId="676006582">
    <w:abstractNumId w:val="5"/>
  </w:num>
  <w:num w:numId="18" w16cid:durableId="2051031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8BC"/>
    <w:rsid w:val="000161F5"/>
    <w:rsid w:val="00020DA4"/>
    <w:rsid w:val="0002237F"/>
    <w:rsid w:val="00023D44"/>
    <w:rsid w:val="00026C57"/>
    <w:rsid w:val="0004307F"/>
    <w:rsid w:val="00082AC8"/>
    <w:rsid w:val="000B6325"/>
    <w:rsid w:val="00126178"/>
    <w:rsid w:val="00165AE9"/>
    <w:rsid w:val="001717DC"/>
    <w:rsid w:val="0019097C"/>
    <w:rsid w:val="001D59CD"/>
    <w:rsid w:val="001D64F1"/>
    <w:rsid w:val="001F1851"/>
    <w:rsid w:val="00205532"/>
    <w:rsid w:val="00213E34"/>
    <w:rsid w:val="002207D4"/>
    <w:rsid w:val="002A36C7"/>
    <w:rsid w:val="002B55F0"/>
    <w:rsid w:val="0031020C"/>
    <w:rsid w:val="003112B7"/>
    <w:rsid w:val="00315A3B"/>
    <w:rsid w:val="00330A90"/>
    <w:rsid w:val="00355011"/>
    <w:rsid w:val="00373F6E"/>
    <w:rsid w:val="0037780C"/>
    <w:rsid w:val="003B4BCC"/>
    <w:rsid w:val="003C1AEB"/>
    <w:rsid w:val="003C7C48"/>
    <w:rsid w:val="003D7D08"/>
    <w:rsid w:val="0040391D"/>
    <w:rsid w:val="0043447A"/>
    <w:rsid w:val="00435AFE"/>
    <w:rsid w:val="0046135C"/>
    <w:rsid w:val="0048645E"/>
    <w:rsid w:val="00486F80"/>
    <w:rsid w:val="004C7F88"/>
    <w:rsid w:val="004D1F7D"/>
    <w:rsid w:val="004E60F3"/>
    <w:rsid w:val="004E7EE3"/>
    <w:rsid w:val="00520317"/>
    <w:rsid w:val="005431DB"/>
    <w:rsid w:val="00580326"/>
    <w:rsid w:val="005856C7"/>
    <w:rsid w:val="005A5320"/>
    <w:rsid w:val="005C66A2"/>
    <w:rsid w:val="005F6FC2"/>
    <w:rsid w:val="0065516F"/>
    <w:rsid w:val="006C0F19"/>
    <w:rsid w:val="006C7980"/>
    <w:rsid w:val="006D049E"/>
    <w:rsid w:val="0071661D"/>
    <w:rsid w:val="0072561E"/>
    <w:rsid w:val="00725D29"/>
    <w:rsid w:val="0073239A"/>
    <w:rsid w:val="00735E6C"/>
    <w:rsid w:val="00756C4D"/>
    <w:rsid w:val="007756B5"/>
    <w:rsid w:val="00785F6B"/>
    <w:rsid w:val="00791CDA"/>
    <w:rsid w:val="007A6CD0"/>
    <w:rsid w:val="007B7691"/>
    <w:rsid w:val="00814269"/>
    <w:rsid w:val="0086452C"/>
    <w:rsid w:val="00880EE9"/>
    <w:rsid w:val="008C6286"/>
    <w:rsid w:val="008E4AD4"/>
    <w:rsid w:val="0096682A"/>
    <w:rsid w:val="00967D7C"/>
    <w:rsid w:val="00974677"/>
    <w:rsid w:val="00996F84"/>
    <w:rsid w:val="00A21530"/>
    <w:rsid w:val="00A57C4D"/>
    <w:rsid w:val="00A71F2A"/>
    <w:rsid w:val="00A8641A"/>
    <w:rsid w:val="00A9374E"/>
    <w:rsid w:val="00AA73BB"/>
    <w:rsid w:val="00AD3BF1"/>
    <w:rsid w:val="00AE38BC"/>
    <w:rsid w:val="00AF02B2"/>
    <w:rsid w:val="00B00C3C"/>
    <w:rsid w:val="00B0695D"/>
    <w:rsid w:val="00B25135"/>
    <w:rsid w:val="00B4034A"/>
    <w:rsid w:val="00B75009"/>
    <w:rsid w:val="00B77608"/>
    <w:rsid w:val="00BA02E0"/>
    <w:rsid w:val="00BA1D5D"/>
    <w:rsid w:val="00BC0831"/>
    <w:rsid w:val="00C07A8B"/>
    <w:rsid w:val="00C108D8"/>
    <w:rsid w:val="00C140A9"/>
    <w:rsid w:val="00C47FBA"/>
    <w:rsid w:val="00C7519D"/>
    <w:rsid w:val="00C77E40"/>
    <w:rsid w:val="00C95BA9"/>
    <w:rsid w:val="00CE0D4F"/>
    <w:rsid w:val="00CF4257"/>
    <w:rsid w:val="00CF4D0D"/>
    <w:rsid w:val="00D05A95"/>
    <w:rsid w:val="00D26389"/>
    <w:rsid w:val="00D4266D"/>
    <w:rsid w:val="00D82481"/>
    <w:rsid w:val="00DC6475"/>
    <w:rsid w:val="00DC7878"/>
    <w:rsid w:val="00E015E7"/>
    <w:rsid w:val="00E123EE"/>
    <w:rsid w:val="00E31882"/>
    <w:rsid w:val="00E349CB"/>
    <w:rsid w:val="00E47113"/>
    <w:rsid w:val="00E914D8"/>
    <w:rsid w:val="00EC724C"/>
    <w:rsid w:val="00F32167"/>
    <w:rsid w:val="00F3579B"/>
    <w:rsid w:val="00F5590A"/>
    <w:rsid w:val="00F71C43"/>
    <w:rsid w:val="00F84588"/>
    <w:rsid w:val="00FB1E9B"/>
    <w:rsid w:val="00FB6B64"/>
    <w:rsid w:val="00FF3869"/>
    <w:rsid w:val="00FF4C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1E29E8"/>
  <w15:chartTrackingRefBased/>
  <w15:docId w15:val="{0A85E5F8-C372-4276-9EFF-CF874188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AE38B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AE38BC"/>
    <w:rPr>
      <w:sz w:val="16"/>
      <w:szCs w:val="16"/>
    </w:rPr>
  </w:style>
  <w:style w:type="paragraph" w:styleId="Tekstopmerking">
    <w:name w:val="annotation text"/>
    <w:basedOn w:val="Standaard"/>
    <w:link w:val="TekstopmerkingChar"/>
    <w:uiPriority w:val="99"/>
    <w:unhideWhenUsed/>
    <w:rsid w:val="00AE38BC"/>
    <w:pPr>
      <w:spacing w:line="240" w:lineRule="auto"/>
    </w:pPr>
    <w:rPr>
      <w:sz w:val="20"/>
      <w:szCs w:val="20"/>
    </w:rPr>
  </w:style>
  <w:style w:type="character" w:customStyle="1" w:styleId="TekstopmerkingChar">
    <w:name w:val="Tekst opmerking Char"/>
    <w:basedOn w:val="Standaardalinea-lettertype"/>
    <w:link w:val="Tekstopmerking"/>
    <w:uiPriority w:val="99"/>
    <w:rsid w:val="00AE38BC"/>
    <w:rPr>
      <w:sz w:val="20"/>
      <w:szCs w:val="20"/>
    </w:rPr>
  </w:style>
  <w:style w:type="character" w:customStyle="1" w:styleId="cf01">
    <w:name w:val="cf01"/>
    <w:basedOn w:val="Standaardalinea-lettertype"/>
    <w:rsid w:val="005F6FC2"/>
    <w:rPr>
      <w:rFonts w:ascii="Segoe UI" w:hAnsi="Segoe UI" w:cs="Segoe UI" w:hint="default"/>
      <w:sz w:val="18"/>
      <w:szCs w:val="18"/>
    </w:rPr>
  </w:style>
  <w:style w:type="paragraph" w:styleId="Lijstalinea">
    <w:name w:val="List Paragraph"/>
    <w:basedOn w:val="Standaard"/>
    <w:uiPriority w:val="34"/>
    <w:qFormat/>
    <w:rsid w:val="00B75009"/>
    <w:pPr>
      <w:ind w:left="720"/>
      <w:contextualSpacing/>
    </w:pPr>
  </w:style>
  <w:style w:type="paragraph" w:styleId="Tekstzonderopmaak">
    <w:name w:val="Plain Text"/>
    <w:basedOn w:val="Standaard"/>
    <w:link w:val="TekstzonderopmaakChar"/>
    <w:uiPriority w:val="99"/>
    <w:semiHidden/>
    <w:unhideWhenUsed/>
    <w:rsid w:val="00023D44"/>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023D44"/>
    <w:rPr>
      <w:rFonts w:ascii="Consolas" w:hAnsi="Consolas"/>
      <w:sz w:val="21"/>
      <w:szCs w:val="21"/>
    </w:rPr>
  </w:style>
  <w:style w:type="table" w:styleId="Tabelraster">
    <w:name w:val="Table Grid"/>
    <w:basedOn w:val="Standaardtabel"/>
    <w:uiPriority w:val="39"/>
    <w:rsid w:val="00AA7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315A3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v1msonormal">
    <w:name w:val="v1msonormal"/>
    <w:basedOn w:val="Standaard"/>
    <w:rsid w:val="00082AC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082AC8"/>
    <w:rPr>
      <w:i/>
      <w:iCs/>
    </w:rPr>
  </w:style>
  <w:style w:type="paragraph" w:styleId="Voetnoottekst">
    <w:name w:val="footnote text"/>
    <w:basedOn w:val="Standaard"/>
    <w:link w:val="VoetnoottekstChar"/>
    <w:uiPriority w:val="99"/>
    <w:unhideWhenUsed/>
    <w:rsid w:val="006C0F19"/>
    <w:pPr>
      <w:spacing w:after="0" w:line="240" w:lineRule="auto"/>
    </w:pPr>
    <w:rPr>
      <w:sz w:val="20"/>
      <w:szCs w:val="20"/>
    </w:rPr>
  </w:style>
  <w:style w:type="character" w:customStyle="1" w:styleId="VoetnoottekstChar">
    <w:name w:val="Voetnoottekst Char"/>
    <w:basedOn w:val="Standaardalinea-lettertype"/>
    <w:link w:val="Voetnoottekst"/>
    <w:uiPriority w:val="99"/>
    <w:rsid w:val="006C0F19"/>
    <w:rPr>
      <w:sz w:val="20"/>
      <w:szCs w:val="20"/>
    </w:rPr>
  </w:style>
  <w:style w:type="character" w:styleId="Voetnootmarkering">
    <w:name w:val="footnote reference"/>
    <w:basedOn w:val="Standaardalinea-lettertype"/>
    <w:uiPriority w:val="99"/>
    <w:semiHidden/>
    <w:unhideWhenUsed/>
    <w:rsid w:val="006C0F19"/>
    <w:rPr>
      <w:vertAlign w:val="superscript"/>
    </w:rPr>
  </w:style>
  <w:style w:type="paragraph" w:styleId="Koptekst">
    <w:name w:val="header"/>
    <w:basedOn w:val="Standaard"/>
    <w:link w:val="KoptekstChar"/>
    <w:uiPriority w:val="99"/>
    <w:unhideWhenUsed/>
    <w:rsid w:val="0058032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80326"/>
  </w:style>
  <w:style w:type="paragraph" w:styleId="Voettekst">
    <w:name w:val="footer"/>
    <w:basedOn w:val="Standaard"/>
    <w:link w:val="VoettekstChar"/>
    <w:uiPriority w:val="99"/>
    <w:unhideWhenUsed/>
    <w:rsid w:val="0058032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80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99148">
      <w:bodyDiv w:val="1"/>
      <w:marLeft w:val="0"/>
      <w:marRight w:val="0"/>
      <w:marTop w:val="0"/>
      <w:marBottom w:val="0"/>
      <w:divBdr>
        <w:top w:val="none" w:sz="0" w:space="0" w:color="auto"/>
        <w:left w:val="none" w:sz="0" w:space="0" w:color="auto"/>
        <w:bottom w:val="none" w:sz="0" w:space="0" w:color="auto"/>
        <w:right w:val="none" w:sz="0" w:space="0" w:color="auto"/>
      </w:divBdr>
    </w:div>
    <w:div w:id="227812652">
      <w:bodyDiv w:val="1"/>
      <w:marLeft w:val="0"/>
      <w:marRight w:val="0"/>
      <w:marTop w:val="0"/>
      <w:marBottom w:val="0"/>
      <w:divBdr>
        <w:top w:val="none" w:sz="0" w:space="0" w:color="auto"/>
        <w:left w:val="none" w:sz="0" w:space="0" w:color="auto"/>
        <w:bottom w:val="none" w:sz="0" w:space="0" w:color="auto"/>
        <w:right w:val="none" w:sz="0" w:space="0" w:color="auto"/>
      </w:divBdr>
    </w:div>
    <w:div w:id="270208707">
      <w:bodyDiv w:val="1"/>
      <w:marLeft w:val="0"/>
      <w:marRight w:val="0"/>
      <w:marTop w:val="0"/>
      <w:marBottom w:val="0"/>
      <w:divBdr>
        <w:top w:val="none" w:sz="0" w:space="0" w:color="auto"/>
        <w:left w:val="none" w:sz="0" w:space="0" w:color="auto"/>
        <w:bottom w:val="none" w:sz="0" w:space="0" w:color="auto"/>
        <w:right w:val="none" w:sz="0" w:space="0" w:color="auto"/>
      </w:divBdr>
    </w:div>
    <w:div w:id="372969967">
      <w:bodyDiv w:val="1"/>
      <w:marLeft w:val="0"/>
      <w:marRight w:val="0"/>
      <w:marTop w:val="0"/>
      <w:marBottom w:val="0"/>
      <w:divBdr>
        <w:top w:val="none" w:sz="0" w:space="0" w:color="auto"/>
        <w:left w:val="none" w:sz="0" w:space="0" w:color="auto"/>
        <w:bottom w:val="none" w:sz="0" w:space="0" w:color="auto"/>
        <w:right w:val="none" w:sz="0" w:space="0" w:color="auto"/>
      </w:divBdr>
    </w:div>
    <w:div w:id="496698062">
      <w:bodyDiv w:val="1"/>
      <w:marLeft w:val="0"/>
      <w:marRight w:val="0"/>
      <w:marTop w:val="0"/>
      <w:marBottom w:val="0"/>
      <w:divBdr>
        <w:top w:val="none" w:sz="0" w:space="0" w:color="auto"/>
        <w:left w:val="none" w:sz="0" w:space="0" w:color="auto"/>
        <w:bottom w:val="none" w:sz="0" w:space="0" w:color="auto"/>
        <w:right w:val="none" w:sz="0" w:space="0" w:color="auto"/>
      </w:divBdr>
      <w:divsChild>
        <w:div w:id="272061459">
          <w:marLeft w:val="0"/>
          <w:marRight w:val="0"/>
          <w:marTop w:val="0"/>
          <w:marBottom w:val="0"/>
          <w:divBdr>
            <w:top w:val="none" w:sz="0" w:space="0" w:color="auto"/>
            <w:left w:val="none" w:sz="0" w:space="0" w:color="auto"/>
            <w:bottom w:val="none" w:sz="0" w:space="0" w:color="auto"/>
            <w:right w:val="none" w:sz="0" w:space="0" w:color="auto"/>
          </w:divBdr>
          <w:divsChild>
            <w:div w:id="1341468422">
              <w:marLeft w:val="0"/>
              <w:marRight w:val="0"/>
              <w:marTop w:val="0"/>
              <w:marBottom w:val="0"/>
              <w:divBdr>
                <w:top w:val="none" w:sz="0" w:space="0" w:color="auto"/>
                <w:left w:val="none" w:sz="0" w:space="0" w:color="auto"/>
                <w:bottom w:val="none" w:sz="0" w:space="0" w:color="auto"/>
                <w:right w:val="none" w:sz="0" w:space="0" w:color="auto"/>
              </w:divBdr>
            </w:div>
            <w:div w:id="162624635">
              <w:marLeft w:val="0"/>
              <w:marRight w:val="0"/>
              <w:marTop w:val="0"/>
              <w:marBottom w:val="0"/>
              <w:divBdr>
                <w:top w:val="none" w:sz="0" w:space="0" w:color="auto"/>
                <w:left w:val="none" w:sz="0" w:space="0" w:color="auto"/>
                <w:bottom w:val="none" w:sz="0" w:space="0" w:color="auto"/>
                <w:right w:val="none" w:sz="0" w:space="0" w:color="auto"/>
              </w:divBdr>
            </w:div>
            <w:div w:id="904098208">
              <w:marLeft w:val="0"/>
              <w:marRight w:val="0"/>
              <w:marTop w:val="0"/>
              <w:marBottom w:val="0"/>
              <w:divBdr>
                <w:top w:val="none" w:sz="0" w:space="0" w:color="auto"/>
                <w:left w:val="none" w:sz="0" w:space="0" w:color="auto"/>
                <w:bottom w:val="none" w:sz="0" w:space="0" w:color="auto"/>
                <w:right w:val="none" w:sz="0" w:space="0" w:color="auto"/>
              </w:divBdr>
            </w:div>
            <w:div w:id="535506081">
              <w:marLeft w:val="0"/>
              <w:marRight w:val="0"/>
              <w:marTop w:val="0"/>
              <w:marBottom w:val="0"/>
              <w:divBdr>
                <w:top w:val="none" w:sz="0" w:space="0" w:color="auto"/>
                <w:left w:val="none" w:sz="0" w:space="0" w:color="auto"/>
                <w:bottom w:val="none" w:sz="0" w:space="0" w:color="auto"/>
                <w:right w:val="none" w:sz="0" w:space="0" w:color="auto"/>
              </w:divBdr>
            </w:div>
            <w:div w:id="654454358">
              <w:marLeft w:val="0"/>
              <w:marRight w:val="0"/>
              <w:marTop w:val="0"/>
              <w:marBottom w:val="0"/>
              <w:divBdr>
                <w:top w:val="none" w:sz="0" w:space="0" w:color="auto"/>
                <w:left w:val="none" w:sz="0" w:space="0" w:color="auto"/>
                <w:bottom w:val="none" w:sz="0" w:space="0" w:color="auto"/>
                <w:right w:val="none" w:sz="0" w:space="0" w:color="auto"/>
              </w:divBdr>
            </w:div>
            <w:div w:id="819467398">
              <w:marLeft w:val="0"/>
              <w:marRight w:val="0"/>
              <w:marTop w:val="0"/>
              <w:marBottom w:val="0"/>
              <w:divBdr>
                <w:top w:val="none" w:sz="0" w:space="0" w:color="auto"/>
                <w:left w:val="none" w:sz="0" w:space="0" w:color="auto"/>
                <w:bottom w:val="none" w:sz="0" w:space="0" w:color="auto"/>
                <w:right w:val="none" w:sz="0" w:space="0" w:color="auto"/>
              </w:divBdr>
            </w:div>
            <w:div w:id="1688671423">
              <w:marLeft w:val="0"/>
              <w:marRight w:val="0"/>
              <w:marTop w:val="0"/>
              <w:marBottom w:val="0"/>
              <w:divBdr>
                <w:top w:val="none" w:sz="0" w:space="0" w:color="auto"/>
                <w:left w:val="none" w:sz="0" w:space="0" w:color="auto"/>
                <w:bottom w:val="none" w:sz="0" w:space="0" w:color="auto"/>
                <w:right w:val="none" w:sz="0" w:space="0" w:color="auto"/>
              </w:divBdr>
            </w:div>
            <w:div w:id="1596014006">
              <w:marLeft w:val="0"/>
              <w:marRight w:val="0"/>
              <w:marTop w:val="0"/>
              <w:marBottom w:val="0"/>
              <w:divBdr>
                <w:top w:val="none" w:sz="0" w:space="0" w:color="auto"/>
                <w:left w:val="none" w:sz="0" w:space="0" w:color="auto"/>
                <w:bottom w:val="none" w:sz="0" w:space="0" w:color="auto"/>
                <w:right w:val="none" w:sz="0" w:space="0" w:color="auto"/>
              </w:divBdr>
            </w:div>
            <w:div w:id="32578354">
              <w:marLeft w:val="0"/>
              <w:marRight w:val="0"/>
              <w:marTop w:val="0"/>
              <w:marBottom w:val="0"/>
              <w:divBdr>
                <w:top w:val="none" w:sz="0" w:space="0" w:color="auto"/>
                <w:left w:val="none" w:sz="0" w:space="0" w:color="auto"/>
                <w:bottom w:val="none" w:sz="0" w:space="0" w:color="auto"/>
                <w:right w:val="none" w:sz="0" w:space="0" w:color="auto"/>
              </w:divBdr>
            </w:div>
            <w:div w:id="1383095407">
              <w:marLeft w:val="0"/>
              <w:marRight w:val="0"/>
              <w:marTop w:val="0"/>
              <w:marBottom w:val="0"/>
              <w:divBdr>
                <w:top w:val="none" w:sz="0" w:space="0" w:color="auto"/>
                <w:left w:val="none" w:sz="0" w:space="0" w:color="auto"/>
                <w:bottom w:val="none" w:sz="0" w:space="0" w:color="auto"/>
                <w:right w:val="none" w:sz="0" w:space="0" w:color="auto"/>
              </w:divBdr>
            </w:div>
            <w:div w:id="630286274">
              <w:marLeft w:val="0"/>
              <w:marRight w:val="0"/>
              <w:marTop w:val="0"/>
              <w:marBottom w:val="0"/>
              <w:divBdr>
                <w:top w:val="none" w:sz="0" w:space="0" w:color="auto"/>
                <w:left w:val="none" w:sz="0" w:space="0" w:color="auto"/>
                <w:bottom w:val="none" w:sz="0" w:space="0" w:color="auto"/>
                <w:right w:val="none" w:sz="0" w:space="0" w:color="auto"/>
              </w:divBdr>
            </w:div>
            <w:div w:id="876235761">
              <w:marLeft w:val="0"/>
              <w:marRight w:val="0"/>
              <w:marTop w:val="0"/>
              <w:marBottom w:val="0"/>
              <w:divBdr>
                <w:top w:val="none" w:sz="0" w:space="0" w:color="auto"/>
                <w:left w:val="none" w:sz="0" w:space="0" w:color="auto"/>
                <w:bottom w:val="none" w:sz="0" w:space="0" w:color="auto"/>
                <w:right w:val="none" w:sz="0" w:space="0" w:color="auto"/>
              </w:divBdr>
            </w:div>
            <w:div w:id="1896119006">
              <w:marLeft w:val="0"/>
              <w:marRight w:val="0"/>
              <w:marTop w:val="0"/>
              <w:marBottom w:val="0"/>
              <w:divBdr>
                <w:top w:val="none" w:sz="0" w:space="0" w:color="auto"/>
                <w:left w:val="none" w:sz="0" w:space="0" w:color="auto"/>
                <w:bottom w:val="none" w:sz="0" w:space="0" w:color="auto"/>
                <w:right w:val="none" w:sz="0" w:space="0" w:color="auto"/>
              </w:divBdr>
            </w:div>
            <w:div w:id="1033381520">
              <w:marLeft w:val="0"/>
              <w:marRight w:val="0"/>
              <w:marTop w:val="0"/>
              <w:marBottom w:val="0"/>
              <w:divBdr>
                <w:top w:val="none" w:sz="0" w:space="0" w:color="auto"/>
                <w:left w:val="none" w:sz="0" w:space="0" w:color="auto"/>
                <w:bottom w:val="none" w:sz="0" w:space="0" w:color="auto"/>
                <w:right w:val="none" w:sz="0" w:space="0" w:color="auto"/>
              </w:divBdr>
            </w:div>
            <w:div w:id="1929146597">
              <w:marLeft w:val="0"/>
              <w:marRight w:val="0"/>
              <w:marTop w:val="0"/>
              <w:marBottom w:val="0"/>
              <w:divBdr>
                <w:top w:val="none" w:sz="0" w:space="0" w:color="auto"/>
                <w:left w:val="none" w:sz="0" w:space="0" w:color="auto"/>
                <w:bottom w:val="none" w:sz="0" w:space="0" w:color="auto"/>
                <w:right w:val="none" w:sz="0" w:space="0" w:color="auto"/>
              </w:divBdr>
            </w:div>
            <w:div w:id="405882073">
              <w:marLeft w:val="0"/>
              <w:marRight w:val="0"/>
              <w:marTop w:val="0"/>
              <w:marBottom w:val="0"/>
              <w:divBdr>
                <w:top w:val="none" w:sz="0" w:space="0" w:color="auto"/>
                <w:left w:val="none" w:sz="0" w:space="0" w:color="auto"/>
                <w:bottom w:val="none" w:sz="0" w:space="0" w:color="auto"/>
                <w:right w:val="none" w:sz="0" w:space="0" w:color="auto"/>
              </w:divBdr>
            </w:div>
            <w:div w:id="1439910828">
              <w:marLeft w:val="0"/>
              <w:marRight w:val="0"/>
              <w:marTop w:val="0"/>
              <w:marBottom w:val="0"/>
              <w:divBdr>
                <w:top w:val="none" w:sz="0" w:space="0" w:color="auto"/>
                <w:left w:val="none" w:sz="0" w:space="0" w:color="auto"/>
                <w:bottom w:val="none" w:sz="0" w:space="0" w:color="auto"/>
                <w:right w:val="none" w:sz="0" w:space="0" w:color="auto"/>
              </w:divBdr>
            </w:div>
            <w:div w:id="1108046111">
              <w:marLeft w:val="0"/>
              <w:marRight w:val="0"/>
              <w:marTop w:val="0"/>
              <w:marBottom w:val="0"/>
              <w:divBdr>
                <w:top w:val="none" w:sz="0" w:space="0" w:color="auto"/>
                <w:left w:val="none" w:sz="0" w:space="0" w:color="auto"/>
                <w:bottom w:val="none" w:sz="0" w:space="0" w:color="auto"/>
                <w:right w:val="none" w:sz="0" w:space="0" w:color="auto"/>
              </w:divBdr>
            </w:div>
            <w:div w:id="1625307499">
              <w:marLeft w:val="0"/>
              <w:marRight w:val="0"/>
              <w:marTop w:val="0"/>
              <w:marBottom w:val="0"/>
              <w:divBdr>
                <w:top w:val="none" w:sz="0" w:space="0" w:color="auto"/>
                <w:left w:val="none" w:sz="0" w:space="0" w:color="auto"/>
                <w:bottom w:val="none" w:sz="0" w:space="0" w:color="auto"/>
                <w:right w:val="none" w:sz="0" w:space="0" w:color="auto"/>
              </w:divBdr>
            </w:div>
            <w:div w:id="463159564">
              <w:marLeft w:val="0"/>
              <w:marRight w:val="0"/>
              <w:marTop w:val="0"/>
              <w:marBottom w:val="0"/>
              <w:divBdr>
                <w:top w:val="none" w:sz="0" w:space="0" w:color="auto"/>
                <w:left w:val="none" w:sz="0" w:space="0" w:color="auto"/>
                <w:bottom w:val="none" w:sz="0" w:space="0" w:color="auto"/>
                <w:right w:val="none" w:sz="0" w:space="0" w:color="auto"/>
              </w:divBdr>
            </w:div>
          </w:divsChild>
        </w:div>
        <w:div w:id="1002199130">
          <w:marLeft w:val="0"/>
          <w:marRight w:val="0"/>
          <w:marTop w:val="0"/>
          <w:marBottom w:val="0"/>
          <w:divBdr>
            <w:top w:val="none" w:sz="0" w:space="0" w:color="auto"/>
            <w:left w:val="none" w:sz="0" w:space="0" w:color="auto"/>
            <w:bottom w:val="none" w:sz="0" w:space="0" w:color="auto"/>
            <w:right w:val="none" w:sz="0" w:space="0" w:color="auto"/>
          </w:divBdr>
          <w:divsChild>
            <w:div w:id="816723275">
              <w:marLeft w:val="0"/>
              <w:marRight w:val="0"/>
              <w:marTop w:val="0"/>
              <w:marBottom w:val="0"/>
              <w:divBdr>
                <w:top w:val="none" w:sz="0" w:space="0" w:color="auto"/>
                <w:left w:val="none" w:sz="0" w:space="0" w:color="auto"/>
                <w:bottom w:val="none" w:sz="0" w:space="0" w:color="auto"/>
                <w:right w:val="none" w:sz="0" w:space="0" w:color="auto"/>
              </w:divBdr>
            </w:div>
            <w:div w:id="1215237611">
              <w:marLeft w:val="0"/>
              <w:marRight w:val="0"/>
              <w:marTop w:val="0"/>
              <w:marBottom w:val="0"/>
              <w:divBdr>
                <w:top w:val="none" w:sz="0" w:space="0" w:color="auto"/>
                <w:left w:val="none" w:sz="0" w:space="0" w:color="auto"/>
                <w:bottom w:val="none" w:sz="0" w:space="0" w:color="auto"/>
                <w:right w:val="none" w:sz="0" w:space="0" w:color="auto"/>
              </w:divBdr>
            </w:div>
            <w:div w:id="159733435">
              <w:marLeft w:val="0"/>
              <w:marRight w:val="0"/>
              <w:marTop w:val="0"/>
              <w:marBottom w:val="0"/>
              <w:divBdr>
                <w:top w:val="none" w:sz="0" w:space="0" w:color="auto"/>
                <w:left w:val="none" w:sz="0" w:space="0" w:color="auto"/>
                <w:bottom w:val="none" w:sz="0" w:space="0" w:color="auto"/>
                <w:right w:val="none" w:sz="0" w:space="0" w:color="auto"/>
              </w:divBdr>
            </w:div>
            <w:div w:id="1945072556">
              <w:marLeft w:val="0"/>
              <w:marRight w:val="0"/>
              <w:marTop w:val="0"/>
              <w:marBottom w:val="0"/>
              <w:divBdr>
                <w:top w:val="none" w:sz="0" w:space="0" w:color="auto"/>
                <w:left w:val="none" w:sz="0" w:space="0" w:color="auto"/>
                <w:bottom w:val="none" w:sz="0" w:space="0" w:color="auto"/>
                <w:right w:val="none" w:sz="0" w:space="0" w:color="auto"/>
              </w:divBdr>
            </w:div>
            <w:div w:id="1120682956">
              <w:marLeft w:val="0"/>
              <w:marRight w:val="0"/>
              <w:marTop w:val="0"/>
              <w:marBottom w:val="0"/>
              <w:divBdr>
                <w:top w:val="none" w:sz="0" w:space="0" w:color="auto"/>
                <w:left w:val="none" w:sz="0" w:space="0" w:color="auto"/>
                <w:bottom w:val="none" w:sz="0" w:space="0" w:color="auto"/>
                <w:right w:val="none" w:sz="0" w:space="0" w:color="auto"/>
              </w:divBdr>
            </w:div>
            <w:div w:id="364646565">
              <w:marLeft w:val="0"/>
              <w:marRight w:val="0"/>
              <w:marTop w:val="0"/>
              <w:marBottom w:val="0"/>
              <w:divBdr>
                <w:top w:val="none" w:sz="0" w:space="0" w:color="auto"/>
                <w:left w:val="none" w:sz="0" w:space="0" w:color="auto"/>
                <w:bottom w:val="none" w:sz="0" w:space="0" w:color="auto"/>
                <w:right w:val="none" w:sz="0" w:space="0" w:color="auto"/>
              </w:divBdr>
            </w:div>
            <w:div w:id="40947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3379">
      <w:bodyDiv w:val="1"/>
      <w:marLeft w:val="0"/>
      <w:marRight w:val="0"/>
      <w:marTop w:val="0"/>
      <w:marBottom w:val="0"/>
      <w:divBdr>
        <w:top w:val="none" w:sz="0" w:space="0" w:color="auto"/>
        <w:left w:val="none" w:sz="0" w:space="0" w:color="auto"/>
        <w:bottom w:val="none" w:sz="0" w:space="0" w:color="auto"/>
        <w:right w:val="none" w:sz="0" w:space="0" w:color="auto"/>
      </w:divBdr>
    </w:div>
    <w:div w:id="1654867835">
      <w:bodyDiv w:val="1"/>
      <w:marLeft w:val="0"/>
      <w:marRight w:val="0"/>
      <w:marTop w:val="0"/>
      <w:marBottom w:val="0"/>
      <w:divBdr>
        <w:top w:val="none" w:sz="0" w:space="0" w:color="auto"/>
        <w:left w:val="none" w:sz="0" w:space="0" w:color="auto"/>
        <w:bottom w:val="none" w:sz="0" w:space="0" w:color="auto"/>
        <w:right w:val="none" w:sz="0" w:space="0" w:color="auto"/>
      </w:divBdr>
      <w:divsChild>
        <w:div w:id="46800792">
          <w:marLeft w:val="0"/>
          <w:marRight w:val="0"/>
          <w:marTop w:val="0"/>
          <w:marBottom w:val="0"/>
          <w:divBdr>
            <w:top w:val="none" w:sz="0" w:space="0" w:color="auto"/>
            <w:left w:val="none" w:sz="0" w:space="0" w:color="auto"/>
            <w:bottom w:val="none" w:sz="0" w:space="0" w:color="auto"/>
            <w:right w:val="none" w:sz="0" w:space="0" w:color="auto"/>
          </w:divBdr>
          <w:divsChild>
            <w:div w:id="1301500211">
              <w:marLeft w:val="0"/>
              <w:marRight w:val="0"/>
              <w:marTop w:val="0"/>
              <w:marBottom w:val="0"/>
              <w:divBdr>
                <w:top w:val="none" w:sz="0" w:space="0" w:color="auto"/>
                <w:left w:val="none" w:sz="0" w:space="0" w:color="auto"/>
                <w:bottom w:val="none" w:sz="0" w:space="0" w:color="auto"/>
                <w:right w:val="none" w:sz="0" w:space="0" w:color="auto"/>
              </w:divBdr>
            </w:div>
            <w:div w:id="656224847">
              <w:marLeft w:val="0"/>
              <w:marRight w:val="0"/>
              <w:marTop w:val="0"/>
              <w:marBottom w:val="0"/>
              <w:divBdr>
                <w:top w:val="none" w:sz="0" w:space="0" w:color="auto"/>
                <w:left w:val="none" w:sz="0" w:space="0" w:color="auto"/>
                <w:bottom w:val="none" w:sz="0" w:space="0" w:color="auto"/>
                <w:right w:val="none" w:sz="0" w:space="0" w:color="auto"/>
              </w:divBdr>
            </w:div>
            <w:div w:id="557522219">
              <w:marLeft w:val="0"/>
              <w:marRight w:val="0"/>
              <w:marTop w:val="0"/>
              <w:marBottom w:val="0"/>
              <w:divBdr>
                <w:top w:val="none" w:sz="0" w:space="0" w:color="auto"/>
                <w:left w:val="none" w:sz="0" w:space="0" w:color="auto"/>
                <w:bottom w:val="none" w:sz="0" w:space="0" w:color="auto"/>
                <w:right w:val="none" w:sz="0" w:space="0" w:color="auto"/>
              </w:divBdr>
            </w:div>
            <w:div w:id="32922014">
              <w:marLeft w:val="0"/>
              <w:marRight w:val="0"/>
              <w:marTop w:val="0"/>
              <w:marBottom w:val="0"/>
              <w:divBdr>
                <w:top w:val="none" w:sz="0" w:space="0" w:color="auto"/>
                <w:left w:val="none" w:sz="0" w:space="0" w:color="auto"/>
                <w:bottom w:val="none" w:sz="0" w:space="0" w:color="auto"/>
                <w:right w:val="none" w:sz="0" w:space="0" w:color="auto"/>
              </w:divBdr>
            </w:div>
            <w:div w:id="523832756">
              <w:marLeft w:val="0"/>
              <w:marRight w:val="0"/>
              <w:marTop w:val="0"/>
              <w:marBottom w:val="0"/>
              <w:divBdr>
                <w:top w:val="none" w:sz="0" w:space="0" w:color="auto"/>
                <w:left w:val="none" w:sz="0" w:space="0" w:color="auto"/>
                <w:bottom w:val="none" w:sz="0" w:space="0" w:color="auto"/>
                <w:right w:val="none" w:sz="0" w:space="0" w:color="auto"/>
              </w:divBdr>
            </w:div>
            <w:div w:id="937955023">
              <w:marLeft w:val="0"/>
              <w:marRight w:val="0"/>
              <w:marTop w:val="0"/>
              <w:marBottom w:val="0"/>
              <w:divBdr>
                <w:top w:val="none" w:sz="0" w:space="0" w:color="auto"/>
                <w:left w:val="none" w:sz="0" w:space="0" w:color="auto"/>
                <w:bottom w:val="none" w:sz="0" w:space="0" w:color="auto"/>
                <w:right w:val="none" w:sz="0" w:space="0" w:color="auto"/>
              </w:divBdr>
            </w:div>
            <w:div w:id="613555954">
              <w:marLeft w:val="0"/>
              <w:marRight w:val="0"/>
              <w:marTop w:val="0"/>
              <w:marBottom w:val="0"/>
              <w:divBdr>
                <w:top w:val="none" w:sz="0" w:space="0" w:color="auto"/>
                <w:left w:val="none" w:sz="0" w:space="0" w:color="auto"/>
                <w:bottom w:val="none" w:sz="0" w:space="0" w:color="auto"/>
                <w:right w:val="none" w:sz="0" w:space="0" w:color="auto"/>
              </w:divBdr>
            </w:div>
            <w:div w:id="786579033">
              <w:marLeft w:val="0"/>
              <w:marRight w:val="0"/>
              <w:marTop w:val="0"/>
              <w:marBottom w:val="0"/>
              <w:divBdr>
                <w:top w:val="none" w:sz="0" w:space="0" w:color="auto"/>
                <w:left w:val="none" w:sz="0" w:space="0" w:color="auto"/>
                <w:bottom w:val="none" w:sz="0" w:space="0" w:color="auto"/>
                <w:right w:val="none" w:sz="0" w:space="0" w:color="auto"/>
              </w:divBdr>
            </w:div>
            <w:div w:id="84346641">
              <w:marLeft w:val="0"/>
              <w:marRight w:val="0"/>
              <w:marTop w:val="0"/>
              <w:marBottom w:val="0"/>
              <w:divBdr>
                <w:top w:val="none" w:sz="0" w:space="0" w:color="auto"/>
                <w:left w:val="none" w:sz="0" w:space="0" w:color="auto"/>
                <w:bottom w:val="none" w:sz="0" w:space="0" w:color="auto"/>
                <w:right w:val="none" w:sz="0" w:space="0" w:color="auto"/>
              </w:divBdr>
            </w:div>
            <w:div w:id="318267560">
              <w:marLeft w:val="0"/>
              <w:marRight w:val="0"/>
              <w:marTop w:val="0"/>
              <w:marBottom w:val="0"/>
              <w:divBdr>
                <w:top w:val="none" w:sz="0" w:space="0" w:color="auto"/>
                <w:left w:val="none" w:sz="0" w:space="0" w:color="auto"/>
                <w:bottom w:val="none" w:sz="0" w:space="0" w:color="auto"/>
                <w:right w:val="none" w:sz="0" w:space="0" w:color="auto"/>
              </w:divBdr>
            </w:div>
            <w:div w:id="746149597">
              <w:marLeft w:val="0"/>
              <w:marRight w:val="0"/>
              <w:marTop w:val="0"/>
              <w:marBottom w:val="0"/>
              <w:divBdr>
                <w:top w:val="none" w:sz="0" w:space="0" w:color="auto"/>
                <w:left w:val="none" w:sz="0" w:space="0" w:color="auto"/>
                <w:bottom w:val="none" w:sz="0" w:space="0" w:color="auto"/>
                <w:right w:val="none" w:sz="0" w:space="0" w:color="auto"/>
              </w:divBdr>
            </w:div>
            <w:div w:id="1922181874">
              <w:marLeft w:val="0"/>
              <w:marRight w:val="0"/>
              <w:marTop w:val="0"/>
              <w:marBottom w:val="0"/>
              <w:divBdr>
                <w:top w:val="none" w:sz="0" w:space="0" w:color="auto"/>
                <w:left w:val="none" w:sz="0" w:space="0" w:color="auto"/>
                <w:bottom w:val="none" w:sz="0" w:space="0" w:color="auto"/>
                <w:right w:val="none" w:sz="0" w:space="0" w:color="auto"/>
              </w:divBdr>
            </w:div>
            <w:div w:id="298385671">
              <w:marLeft w:val="0"/>
              <w:marRight w:val="0"/>
              <w:marTop w:val="0"/>
              <w:marBottom w:val="0"/>
              <w:divBdr>
                <w:top w:val="none" w:sz="0" w:space="0" w:color="auto"/>
                <w:left w:val="none" w:sz="0" w:space="0" w:color="auto"/>
                <w:bottom w:val="none" w:sz="0" w:space="0" w:color="auto"/>
                <w:right w:val="none" w:sz="0" w:space="0" w:color="auto"/>
              </w:divBdr>
            </w:div>
            <w:div w:id="2007515066">
              <w:marLeft w:val="0"/>
              <w:marRight w:val="0"/>
              <w:marTop w:val="0"/>
              <w:marBottom w:val="0"/>
              <w:divBdr>
                <w:top w:val="none" w:sz="0" w:space="0" w:color="auto"/>
                <w:left w:val="none" w:sz="0" w:space="0" w:color="auto"/>
                <w:bottom w:val="none" w:sz="0" w:space="0" w:color="auto"/>
                <w:right w:val="none" w:sz="0" w:space="0" w:color="auto"/>
              </w:divBdr>
            </w:div>
            <w:div w:id="1654875295">
              <w:marLeft w:val="0"/>
              <w:marRight w:val="0"/>
              <w:marTop w:val="0"/>
              <w:marBottom w:val="0"/>
              <w:divBdr>
                <w:top w:val="none" w:sz="0" w:space="0" w:color="auto"/>
                <w:left w:val="none" w:sz="0" w:space="0" w:color="auto"/>
                <w:bottom w:val="none" w:sz="0" w:space="0" w:color="auto"/>
                <w:right w:val="none" w:sz="0" w:space="0" w:color="auto"/>
              </w:divBdr>
            </w:div>
            <w:div w:id="1571034689">
              <w:marLeft w:val="0"/>
              <w:marRight w:val="0"/>
              <w:marTop w:val="0"/>
              <w:marBottom w:val="0"/>
              <w:divBdr>
                <w:top w:val="none" w:sz="0" w:space="0" w:color="auto"/>
                <w:left w:val="none" w:sz="0" w:space="0" w:color="auto"/>
                <w:bottom w:val="none" w:sz="0" w:space="0" w:color="auto"/>
                <w:right w:val="none" w:sz="0" w:space="0" w:color="auto"/>
              </w:divBdr>
            </w:div>
            <w:div w:id="1517769408">
              <w:marLeft w:val="0"/>
              <w:marRight w:val="0"/>
              <w:marTop w:val="0"/>
              <w:marBottom w:val="0"/>
              <w:divBdr>
                <w:top w:val="none" w:sz="0" w:space="0" w:color="auto"/>
                <w:left w:val="none" w:sz="0" w:space="0" w:color="auto"/>
                <w:bottom w:val="none" w:sz="0" w:space="0" w:color="auto"/>
                <w:right w:val="none" w:sz="0" w:space="0" w:color="auto"/>
              </w:divBdr>
            </w:div>
            <w:div w:id="340663762">
              <w:marLeft w:val="0"/>
              <w:marRight w:val="0"/>
              <w:marTop w:val="0"/>
              <w:marBottom w:val="0"/>
              <w:divBdr>
                <w:top w:val="none" w:sz="0" w:space="0" w:color="auto"/>
                <w:left w:val="none" w:sz="0" w:space="0" w:color="auto"/>
                <w:bottom w:val="none" w:sz="0" w:space="0" w:color="auto"/>
                <w:right w:val="none" w:sz="0" w:space="0" w:color="auto"/>
              </w:divBdr>
            </w:div>
            <w:div w:id="1337154806">
              <w:marLeft w:val="0"/>
              <w:marRight w:val="0"/>
              <w:marTop w:val="0"/>
              <w:marBottom w:val="0"/>
              <w:divBdr>
                <w:top w:val="none" w:sz="0" w:space="0" w:color="auto"/>
                <w:left w:val="none" w:sz="0" w:space="0" w:color="auto"/>
                <w:bottom w:val="none" w:sz="0" w:space="0" w:color="auto"/>
                <w:right w:val="none" w:sz="0" w:space="0" w:color="auto"/>
              </w:divBdr>
            </w:div>
            <w:div w:id="1975672321">
              <w:marLeft w:val="0"/>
              <w:marRight w:val="0"/>
              <w:marTop w:val="0"/>
              <w:marBottom w:val="0"/>
              <w:divBdr>
                <w:top w:val="none" w:sz="0" w:space="0" w:color="auto"/>
                <w:left w:val="none" w:sz="0" w:space="0" w:color="auto"/>
                <w:bottom w:val="none" w:sz="0" w:space="0" w:color="auto"/>
                <w:right w:val="none" w:sz="0" w:space="0" w:color="auto"/>
              </w:divBdr>
            </w:div>
          </w:divsChild>
        </w:div>
        <w:div w:id="455832924">
          <w:marLeft w:val="0"/>
          <w:marRight w:val="0"/>
          <w:marTop w:val="0"/>
          <w:marBottom w:val="0"/>
          <w:divBdr>
            <w:top w:val="none" w:sz="0" w:space="0" w:color="auto"/>
            <w:left w:val="none" w:sz="0" w:space="0" w:color="auto"/>
            <w:bottom w:val="none" w:sz="0" w:space="0" w:color="auto"/>
            <w:right w:val="none" w:sz="0" w:space="0" w:color="auto"/>
          </w:divBdr>
          <w:divsChild>
            <w:div w:id="493225130">
              <w:marLeft w:val="0"/>
              <w:marRight w:val="0"/>
              <w:marTop w:val="0"/>
              <w:marBottom w:val="0"/>
              <w:divBdr>
                <w:top w:val="none" w:sz="0" w:space="0" w:color="auto"/>
                <w:left w:val="none" w:sz="0" w:space="0" w:color="auto"/>
                <w:bottom w:val="none" w:sz="0" w:space="0" w:color="auto"/>
                <w:right w:val="none" w:sz="0" w:space="0" w:color="auto"/>
              </w:divBdr>
            </w:div>
            <w:div w:id="360861618">
              <w:marLeft w:val="0"/>
              <w:marRight w:val="0"/>
              <w:marTop w:val="0"/>
              <w:marBottom w:val="0"/>
              <w:divBdr>
                <w:top w:val="none" w:sz="0" w:space="0" w:color="auto"/>
                <w:left w:val="none" w:sz="0" w:space="0" w:color="auto"/>
                <w:bottom w:val="none" w:sz="0" w:space="0" w:color="auto"/>
                <w:right w:val="none" w:sz="0" w:space="0" w:color="auto"/>
              </w:divBdr>
            </w:div>
            <w:div w:id="1927642442">
              <w:marLeft w:val="0"/>
              <w:marRight w:val="0"/>
              <w:marTop w:val="0"/>
              <w:marBottom w:val="0"/>
              <w:divBdr>
                <w:top w:val="none" w:sz="0" w:space="0" w:color="auto"/>
                <w:left w:val="none" w:sz="0" w:space="0" w:color="auto"/>
                <w:bottom w:val="none" w:sz="0" w:space="0" w:color="auto"/>
                <w:right w:val="none" w:sz="0" w:space="0" w:color="auto"/>
              </w:divBdr>
            </w:div>
            <w:div w:id="563679172">
              <w:marLeft w:val="0"/>
              <w:marRight w:val="0"/>
              <w:marTop w:val="0"/>
              <w:marBottom w:val="0"/>
              <w:divBdr>
                <w:top w:val="none" w:sz="0" w:space="0" w:color="auto"/>
                <w:left w:val="none" w:sz="0" w:space="0" w:color="auto"/>
                <w:bottom w:val="none" w:sz="0" w:space="0" w:color="auto"/>
                <w:right w:val="none" w:sz="0" w:space="0" w:color="auto"/>
              </w:divBdr>
            </w:div>
            <w:div w:id="1903248601">
              <w:marLeft w:val="0"/>
              <w:marRight w:val="0"/>
              <w:marTop w:val="0"/>
              <w:marBottom w:val="0"/>
              <w:divBdr>
                <w:top w:val="none" w:sz="0" w:space="0" w:color="auto"/>
                <w:left w:val="none" w:sz="0" w:space="0" w:color="auto"/>
                <w:bottom w:val="none" w:sz="0" w:space="0" w:color="auto"/>
                <w:right w:val="none" w:sz="0" w:space="0" w:color="auto"/>
              </w:divBdr>
            </w:div>
            <w:div w:id="1351106943">
              <w:marLeft w:val="0"/>
              <w:marRight w:val="0"/>
              <w:marTop w:val="0"/>
              <w:marBottom w:val="0"/>
              <w:divBdr>
                <w:top w:val="none" w:sz="0" w:space="0" w:color="auto"/>
                <w:left w:val="none" w:sz="0" w:space="0" w:color="auto"/>
                <w:bottom w:val="none" w:sz="0" w:space="0" w:color="auto"/>
                <w:right w:val="none" w:sz="0" w:space="0" w:color="auto"/>
              </w:divBdr>
            </w:div>
            <w:div w:id="13217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01745">
      <w:bodyDiv w:val="1"/>
      <w:marLeft w:val="0"/>
      <w:marRight w:val="0"/>
      <w:marTop w:val="0"/>
      <w:marBottom w:val="0"/>
      <w:divBdr>
        <w:top w:val="none" w:sz="0" w:space="0" w:color="auto"/>
        <w:left w:val="none" w:sz="0" w:space="0" w:color="auto"/>
        <w:bottom w:val="none" w:sz="0" w:space="0" w:color="auto"/>
        <w:right w:val="none" w:sz="0" w:space="0" w:color="auto"/>
      </w:divBdr>
    </w:div>
    <w:div w:id="1940983710">
      <w:bodyDiv w:val="1"/>
      <w:marLeft w:val="0"/>
      <w:marRight w:val="0"/>
      <w:marTop w:val="0"/>
      <w:marBottom w:val="0"/>
      <w:divBdr>
        <w:top w:val="none" w:sz="0" w:space="0" w:color="auto"/>
        <w:left w:val="none" w:sz="0" w:space="0" w:color="auto"/>
        <w:bottom w:val="none" w:sz="0" w:space="0" w:color="auto"/>
        <w:right w:val="none" w:sz="0" w:space="0" w:color="auto"/>
      </w:divBdr>
    </w:div>
    <w:div w:id="209551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17T11:53:14.173"/>
    </inkml:context>
    <inkml:brush xml:id="br0">
      <inkml:brushProperty name="width" value="0.05" units="cm"/>
      <inkml:brushProperty name="height" value="0.05" units="cm"/>
    </inkml:brush>
  </inkml:definitions>
  <inkml:trace contextRef="#ctx0" brushRef="#br0">0 800 24575,'0'-11'0,"32"-213"0,-13 110 0,-15 82 0,19-146 0,-23 2 0,-12 112 0,14 68 0,2 1 0,-2-1 0,8 6 0,-3-3 0,58 59 0,119 90 0,-48-44 0,-90-72 0,-4 1 0,-2 1 0,46 68 0,-72-87 0,-1 2 0,0-1 0,-3 1 0,-2 0 0,0 0 0,-4 1 0,0-1 0,-4 39 0,-3-34 0,-2 0 0,-4-1 0,-23 55 0,22-66 0,1-1 0,-3 0 0,0-1 0,-3 1 0,0-1 0,0 0 0,-29 20 0,39-32 0,-2 0 0,1 0 0,-1-1 0,1 1 0,-2-1 0,2 0 0,-2 0 0,-11 3 0,14-5 0,1 0 0,1 0 0,-2 0 0,1-1 0,1 0 0,-2 1 0,1-1 0,0 0 0,-1 0 0,1 0 0,0-1 0,0 1 0,-1 0 0,2-1 0,-1 0 0,-1 0 0,1 0 0,1 0 0,-7-2 0,2 0 0,0-1 0,0-1 0,1 1 0,0 0 0,1-1 0,-1 0 0,1 0 0,0 0 0,1 0 0,0-1 0,0 0 0,2 1 0,-8-12 0,3 1 0,2 1 0,1-2 0,0 2 0,-1-21 0,5 5 0,1 0 0,2 1 0,17-58 0,49-89 0,-44 119 0,54-160 0,-68 182 0,-4 1 0,-2-1 0,-1 0 0,-9-44 0,3 65 0,0 0 0,-15-31 0,15 40 0,0 0 0,-1-1 0,-1 1 0,0 0 0,1 1 0,-2 0 0,0-1 0,-1 1 0,-12-8 0,18 11 0,-1 0 0,-1 2 0,0-2 0,0 1 0,1 0 0,-1 0 0,0 0 0,0 0 0,0 1 0,0-1 0,0 1 0,0-1 0,-1 0 0,2 1 0,-2 0 0,1 0 0,0 0 0,0 0 0,0 0 0,0 0 0,-1 0 0,1 1 0,0 0 0,0-1 0,0 1 0,0-1 0,0 1 0,-4 2 0,-1 0 0,0 0 0,1 1 0,-1 0 0,1 0 0,0 0 0,1 1 0,-1-1 0,-7 9 0,0 3 0,0 0 0,1 0 0,1 0 0,2 2 0,1-1 0,1 1 0,-6 21 0,6-13 0,3-1 0,3 1 0,1 0 0,4 39 0,0-47 0,2 0 0,0 0 0,14 24 0,-15-33 0,1-1 0,1 1 0,1-1 0,-1 0 0,2 0 0,0-1 0,0 1 0,17 10 0,-21-16 0,0 0 0,0 1 0,0-1 0,1 0 0,-1-1 0,0 1 0,1 0 0,-1-1 0,1 0 0,1 0 0,-3 1 0,2-1 0,2-1 0,-3 0 0,1 1 0,1-1 0,-2 0 0,2 0 0,-2 0 0,2 0 0,-1-1 0,-1 1 0,2-1 0,-1 0 0,-1 0 0,2 0 0,-2 0 0,1 0 0,7-4 0,1 0 0,0-2 0,0 1 0,0-1 0,-1 0 0,0 0 0,-2-2 0,15-11 0,-5 1 0,-1-1 0,20-28 0,-21 21 0,-2 1 0,21-53 0,-32 62 0,1 0 0,-3 1 0,0-1 0,-3-1 0,0 1 0,-3-19 0,2 33 0,-5-18 0,5 20 0,1-1 0,-1 1 0,1 0 0,-1 0 0,0-1 0,1 2 0,-1-1 0,0-1 0,0 2 0,0-2 0,-1 2 0,1-1 0,-2-1 0,3 2 0,0 0 0,-1 0 0,1 0 0,0 0 0,-1 0 0,1-1 0,0 1 0,-1 0 0,1 0 0,0 0 0,0 0 0,0 0 0,0 0 0,0 0 0,0 0 0,0 0 0,-1 0 0,1 0 0,0 0 0,-1 0 0,1 1 0,0-1 0,-1 0 0,1 0 0,0 0 0,0 0 0,0 0 0,0 0 0,-1 0 0,1 0 0,0 0 0,0 0 0,-1 0 0,1 0 0,0 0 0,0 1 0,0-1 0,0 0 0,-1 0 0,1 0 0,0 0 0,0 1 0,0-1 0,-4 8 0,2 0 0,1 2 0,1-3 0,-1 2 0,2 0 0,-1-1 0,6 13 0,1 0 0,17 29 0,-12-29 0,2-1 0,1-1 0,0 0 0,3 0 0,1-1 0,1 0 0,1-1 0,1-1 0,1 0 0,2-1 0,1 0 0,1-2 0,-1 0 0,33 11 0,-35-15 0,2-1 0,0 0 0,1-1 0,0 0 0,0-2 0,1 0 0,-1-2 0,2 0 0,-1-1 0,1 1 0,0-3 0,0 0 0,-1-1 0,0-1 0,1 0 0,54-11 0,-58 8 0,0-1 0,0-1 0,0-1 0,-2 0 0,-1-1 0,1 0 0,-2-1 0,33-20 0,-36 18 0,-2 1 0,0-1 0,-1-1 0,0 0 0,-3 0 0,1-1 0,-2 0 0,0 0 0,12-24 0,-21 35 0,-2 0 0,1 0 0,0 0 0,-1-1 0,0-5 0,0 9 0,0-1 0,0 1 0,0 0 0,0 0 0,0-1 0,0 1 0,0-1 0,0 1 0,0 0 0,0-1 0,0 1 0,-1 0 0,1 0 0,0 0 0,0-1 0,0 1 0,0 0 0,-1-1 0,1 1 0,0 0 0,0 0 0,-1 0 0,1 0 0,-1 0 0,0-1 0,0 1 0,0 0 0,-1 0 0,2 1 0,-2-1 0,1 0 0,1 0 0,-2 0 0,1 0 0,1 1 0,0-1 0,-2 0 0,2 1 0,-1-1 0,0 0 0,0 1 0,1-1 0,-1 1 0,-1 0 0,-4 4 0,-1 0 0,1 0 0,0 0 0,0 0 0,1 1 0,1 0 0,-1-1 0,2 1 0,-1 1 0,1-2 0,0 2 0,-2 8 0,5-13 0,0 0 0,0-1 0,0 1 0,0-1 0,0 1 0,0-1 0,1 1 0,-1 0 0,1-2 0,0 2 0,-1-1 0,1 1 0,0-1 0,0 1 0,0-1 0,1 0 0,-2 0 0,2 1 0,-1-2 0,2 2 0,-2-1 0,1 0 0,-1 0 0,1 0 0,0 0 0,0-1 0,0 1 0,1 0 0,-2 0 0,1-1 0,4 2 0,3-1 0,1 0 0,-1 0 0,1 0 0,-1 0 0,1-1 0,13 0 0,2-2 0,0 1 0,-1-1 0,1-2 0,-1 1 0,0-2 0,-1 0 0,1-1 0,25-9 0,-45 14 0,-1 0 0,0-1 0,1 1 0,-1-1 0,-1 1 0,1 0 0,0-2 0,-1 2 0,1-1 0,-2 0 0,4-3 0,-4 5 0,-1-1 0,0 0 0,1 0 0,-1 0 0,1 0 0,-1 0 0,0 0 0,0 0 0,0 0 0,0 0 0,0 0 0,-1 0 0,1 1 0,-1-1 0,1-1 0,0 2 0,-1-1 0,1 0 0,-1 0 0,0 0 0,0 0 0,0 1 0,0-1 0,1 0 0,-1 1 0,0-1 0,0 0 0,0 0 0,0 1 0,0-1 0,-3 0 0,-6-4 0,0 1 0,0 0 0,-2 1 0,2-1 0,-2 1 0,1 0 0,-13-1 0,-89-11 0,46 10 0,1 2 0,-1 2 0,0 2 0,0 1 0,1 2 0,-1 3 0,-94 16 0,64-5 0,3 3 0,1 3 0,2 2 0,-118 47 0,123-39 0,2 3 0,4 2 0,1 2 0,-98 68 0,156-94 0,0 0 0,-28 29 0,45-40 0,2-2 0,0 2 0,-1 0 0,-2 5 0,4-8 0,1-1 0,-1 1 0,1 0 0,0-1 0,0 1 0,0 0 0,0 0 0,0-1 0,0 1 0,0 0 0,0-1 0,1 1 0,-1 0 0,0 0 0,1-1 0,-1 1 0,0 0 0,1-1 0,0 0 0,0 2 0,-1-2 0,0 1 0,1-1 0,0 1 0,0-1 0,0 1 0,0-1 0,0 0 0,-1 1 0,2 0 0,-1 0 0,5-1 0,0 1 0,-2 0 0,2-1 0,-2 1 0,3 0 0,-2-1 0,0 0 0,1 0 0,7-1 0,25-2 0,47-7 0,101-23 0,57-14-308,1071-204-4104,-1003 197 941</inkml:trace>
</inkml:ink>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676</Words>
  <Characters>3721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Doek</dc:creator>
  <cp:keywords/>
  <dc:description/>
  <cp:lastModifiedBy>Jolande Eliens</cp:lastModifiedBy>
  <cp:revision>19</cp:revision>
  <dcterms:created xsi:type="dcterms:W3CDTF">2025-01-21T13:58:00Z</dcterms:created>
  <dcterms:modified xsi:type="dcterms:W3CDTF">2025-01-21T14:26:00Z</dcterms:modified>
</cp:coreProperties>
</file>